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1"/>
        <w:pageBreakBefore w:val="0"/>
        <w:widowControl w:val="1"/>
        <w:tabs>
          <w:tab w:val="left" w:leader="none" w:pos="-5290"/>
        </w:tabs>
        <w:spacing w:after="0" w:before="0" w:line="240" w:lineRule="auto"/>
        <w:ind w:left="0" w:right="142" w:firstLine="0"/>
        <w:jc w:val="left"/>
        <w:rPr/>
      </w:pPr>
      <w:r w:rsidDel="00000000" w:rsidR="00000000" w:rsidRPr="00000000">
        <w:rPr>
          <w:b w:val="1"/>
          <w:bCs w:val="1"/>
          <w:i w:val="0"/>
          <w:iCs w:val="0"/>
          <w:smallCaps w:val="0"/>
          <w:strike w:val="0"/>
          <w:color w:val="000000"/>
          <w:sz w:val="20"/>
          <w:szCs w:val="20"/>
          <w:u w:val="none"/>
          <w:vertAlign w:val="baseline"/>
          <w:rtl w:val="0"/>
        </w:rPr>
        <w:t xml:space="preserve">PREGÃO ELETRÔNICO Nº </w:t>
      </w:r>
      <w:r w:rsidDel="00000000" w:rsidR="00000000" w:rsidRPr="00000000">
        <w:rPr>
          <w:b w:val="1"/>
          <w:bCs w:val="1"/>
          <w:i w:val="0"/>
          <w:iCs w:val="0"/>
          <w:smallCaps w:val="0"/>
          <w:strike w:val="0"/>
          <w:color w:val="000000"/>
          <w:sz w:val="20"/>
          <w:szCs w:val="20"/>
          <w:u w:val="none"/>
          <w:vertAlign w:val="baseline"/>
          <w:rtl w:val="0"/>
        </w:rPr>
        <w:t xml:space="preserve">0</w:t>
      </w:r>
      <w:r w:rsidDel="00000000" w:rsidR="00000000" w:rsidRPr="00000000">
        <w:rPr>
          <w:b w:val="1"/>
          <w:bCs w:val="1"/>
          <w:sz w:val="20"/>
          <w:szCs w:val="20"/>
          <w:rtl w:val="0"/>
        </w:rPr>
        <w:t xml:space="preserve">05</w:t>
      </w:r>
      <w:r w:rsidDel="00000000" w:rsidR="00000000" w:rsidRPr="00000000">
        <w:rPr>
          <w:b w:val="1"/>
          <w:bCs w:val="1"/>
          <w:i w:val="0"/>
          <w:iCs w:val="0"/>
          <w:smallCaps w:val="0"/>
          <w:strike w:val="0"/>
          <w:color w:val="000000"/>
          <w:sz w:val="20"/>
          <w:szCs w:val="20"/>
          <w:u w:val="none"/>
          <w:vertAlign w:val="baseline"/>
          <w:rtl w:val="0"/>
        </w:rPr>
        <w:t xml:space="preserve">/202</w:t>
      </w:r>
      <w:r w:rsidDel="00000000" w:rsidR="00000000" w:rsidRPr="00000000">
        <w:rPr>
          <w:b w:val="1"/>
          <w:bCs w:val="1"/>
          <w:sz w:val="20"/>
          <w:szCs w:val="20"/>
          <w:rtl w:val="0"/>
        </w:rPr>
        <w:t xml:space="preserve">6</w:t>
      </w:r>
      <w:r w:rsidDel="00000000" w:rsidR="00000000" w:rsidRPr="00000000">
        <w:rPr>
          <w:rtl w:val="0"/>
        </w:rPr>
      </w:r>
    </w:p>
    <w:p w:rsidR="00000000" w:rsidDel="00000000" w:rsidP="00000000" w:rsidRDefault="00000000" w:rsidRPr="00000000" w14:paraId="00000002">
      <w:pPr>
        <w:pStyle w:val="Heading2"/>
        <w:keepLines w:val="1"/>
        <w:tabs>
          <w:tab w:val="left" w:leader="none" w:pos="0"/>
        </w:tabs>
        <w:jc w:val="left"/>
        <w:rPr/>
      </w:pPr>
      <w:r w:rsidDel="00000000" w:rsidR="00000000" w:rsidRPr="00000000">
        <w:rPr>
          <w:rFonts w:ascii="Arial" w:cs="Arial" w:eastAsia="Arial" w:hAnsi="Arial"/>
          <w:b w:val="1"/>
          <w:bCs w:val="1"/>
          <w:color w:val="000000"/>
          <w:rtl w:val="0"/>
        </w:rPr>
        <w:t xml:space="preserve">PROCESSO ADMINISTRATIVO Nº </w:t>
      </w:r>
      <w:r w:rsidDel="00000000" w:rsidR="00000000" w:rsidRPr="00000000">
        <w:rPr>
          <w:rFonts w:ascii="Arial" w:cs="Arial" w:eastAsia="Arial" w:hAnsi="Arial"/>
          <w:b w:val="1"/>
          <w:bCs w:val="1"/>
          <w:color w:val="000000"/>
          <w:sz w:val="20"/>
          <w:szCs w:val="20"/>
          <w:rtl w:val="0"/>
        </w:rPr>
        <w:t xml:space="preserve">01659/2025</w:t>
      </w:r>
      <w:r w:rsidDel="00000000" w:rsidR="00000000" w:rsidRPr="00000000">
        <w:rPr>
          <w:rtl w:val="0"/>
        </w:rPr>
      </w:r>
    </w:p>
    <w:p w:rsidR="00000000" w:rsidDel="00000000" w:rsidP="00000000" w:rsidRDefault="00000000" w:rsidRPr="00000000" w14:paraId="00000003">
      <w:pPr>
        <w:keepLines w:val="1"/>
        <w:spacing w:line="240" w:lineRule="auto"/>
        <w:jc w:val="center"/>
        <w:rPr>
          <w:b w:val="1"/>
          <w:bCs w:val="1"/>
          <w:color w:val="000000"/>
          <w:sz w:val="20"/>
          <w:szCs w:val="20"/>
        </w:rPr>
      </w:pPr>
      <w:r w:rsidDel="00000000" w:rsidR="00000000" w:rsidRPr="00000000">
        <w:rPr>
          <w:rtl w:val="0"/>
        </w:rPr>
      </w:r>
    </w:p>
    <w:p w:rsidR="00000000" w:rsidDel="00000000" w:rsidP="00000000" w:rsidRDefault="00000000" w:rsidRPr="00000000" w14:paraId="00000004">
      <w:pPr>
        <w:keepLines w:val="1"/>
        <w:spacing w:line="240" w:lineRule="auto"/>
        <w:jc w:val="center"/>
        <w:rPr>
          <w:b w:val="1"/>
          <w:bCs w:val="1"/>
          <w:color w:val="000000"/>
          <w:sz w:val="20"/>
          <w:szCs w:val="20"/>
        </w:rPr>
      </w:pPr>
      <w:r w:rsidDel="00000000" w:rsidR="00000000" w:rsidRPr="00000000">
        <w:rPr>
          <w:b w:val="1"/>
          <w:bCs w:val="1"/>
          <w:color w:val="000000"/>
          <w:sz w:val="20"/>
          <w:szCs w:val="20"/>
          <w:rtl w:val="0"/>
        </w:rPr>
        <w:t xml:space="preserve">ANEXO II</w:t>
      </w:r>
    </w:p>
    <w:p w:rsidR="00000000" w:rsidDel="00000000" w:rsidP="00000000" w:rsidRDefault="00000000" w:rsidRPr="00000000" w14:paraId="00000005">
      <w:pPr>
        <w:keepNext w:val="0"/>
        <w:keepLines w:val="1"/>
        <w:pageBreakBefore w:val="0"/>
        <w:widowControl w:val="0"/>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vertAlign w:val="baseline"/>
        </w:rPr>
      </w:pPr>
      <w:r w:rsidDel="00000000" w:rsidR="00000000" w:rsidRPr="00000000">
        <w:rPr>
          <w:b w:val="1"/>
          <w:bCs w:val="1"/>
          <w:i w:val="0"/>
          <w:iCs w:val="0"/>
          <w:smallCaps w:val="0"/>
          <w:strike w:val="0"/>
          <w:color w:val="000000"/>
          <w:sz w:val="20"/>
          <w:szCs w:val="20"/>
          <w:u w:val="none"/>
          <w:vertAlign w:val="baseline"/>
          <w:rtl w:val="0"/>
        </w:rPr>
        <w:t xml:space="preserve">MODELO DE PROPOSTA DE PREÇOS</w:t>
      </w:r>
      <w:r w:rsidDel="00000000" w:rsidR="00000000" w:rsidRPr="00000000">
        <w:rPr>
          <w:rtl w:val="0"/>
        </w:rPr>
      </w:r>
    </w:p>
    <w:p w:rsidR="00000000" w:rsidDel="00000000" w:rsidP="00000000" w:rsidRDefault="00000000" w:rsidRPr="00000000" w14:paraId="00000006">
      <w:pPr>
        <w:keepNext w:val="0"/>
        <w:keepLines w:val="1"/>
        <w:pageBreakBefore w:val="0"/>
        <w:widowControl w:val="0"/>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07">
      <w:pPr>
        <w:keepLines w:val="1"/>
        <w:spacing w:line="240" w:lineRule="auto"/>
        <w:jc w:val="center"/>
        <w:rPr>
          <w:b w:val="1"/>
          <w:bCs w:val="1"/>
          <w:color w:val="000000"/>
          <w:sz w:val="20"/>
          <w:szCs w:val="20"/>
        </w:rPr>
      </w:pPr>
      <w:r w:rsidDel="00000000" w:rsidR="00000000" w:rsidRPr="00000000">
        <w:rPr>
          <w:b w:val="1"/>
          <w:bCs w:val="1"/>
          <w:color w:val="000000"/>
          <w:sz w:val="20"/>
          <w:szCs w:val="20"/>
          <w:rtl w:val="0"/>
        </w:rPr>
        <w:t xml:space="preserve">PROPOSTA COMERCIAL</w:t>
      </w:r>
    </w:p>
    <w:p w:rsidR="00000000" w:rsidDel="00000000" w:rsidP="00000000" w:rsidRDefault="00000000" w:rsidRPr="00000000" w14:paraId="00000008">
      <w:pPr>
        <w:spacing w:line="240" w:lineRule="auto"/>
        <w:jc w:val="both"/>
        <w:rPr>
          <w:b w:val="1"/>
          <w:bCs w:val="1"/>
          <w:color w:val="000000"/>
          <w:sz w:val="20"/>
          <w:szCs w:val="20"/>
        </w:rPr>
      </w:pPr>
      <w:r w:rsidDel="00000000" w:rsidR="00000000" w:rsidRPr="00000000">
        <w:rPr>
          <w:rtl w:val="0"/>
        </w:rPr>
      </w:r>
    </w:p>
    <w:tbl>
      <w:tblPr>
        <w:tblStyle w:val="Table1"/>
        <w:tblW w:w="9699.0" w:type="dxa"/>
        <w:jc w:val="left"/>
        <w:tblInd w:w="-112.0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24"/>
        <w:gridCol w:w="4375"/>
        <w:tblGridChange w:id="0">
          <w:tblGrid>
            <w:gridCol w:w="5324"/>
            <w:gridCol w:w="4375"/>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09">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b w:val="1"/>
                <w:bCs w:val="1"/>
                <w:i w:val="0"/>
                <w:iCs w:val="0"/>
                <w:smallCaps w:val="0"/>
                <w:strike w:val="0"/>
                <w:color w:val="000000"/>
                <w:sz w:val="20"/>
                <w:szCs w:val="20"/>
                <w:u w:val="none"/>
                <w:vertAlign w:val="baseline"/>
                <w:rtl w:val="0"/>
              </w:rPr>
              <w:t xml:space="preserve">IDENTIFICAÇÃO DA EMPRESA LICITANTE</w:t>
            </w:r>
            <w:r w:rsidDel="00000000" w:rsidR="00000000" w:rsidRPr="00000000">
              <w:rPr>
                <w:rtl w:val="0"/>
              </w:rPr>
            </w:r>
          </w:p>
        </w:tc>
      </w:tr>
      <w:tr>
        <w:trPr>
          <w:cantSplit w:val="0"/>
          <w:tblHeader w:val="0"/>
        </w:trPr>
        <w:tc>
          <w:tcPr>
            <w:gridSpan w:val="2"/>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B">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Denominação Social:</w:t>
            </w: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0D">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Endereço:</w:t>
            </w:r>
            <w:r w:rsidDel="00000000" w:rsidR="00000000" w:rsidRPr="00000000">
              <w:rPr>
                <w:rtl w:val="0"/>
              </w:rPr>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E">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CEP:</w:t>
            </w:r>
            <w:r w:rsidDel="00000000" w:rsidR="00000000" w:rsidRPr="00000000">
              <w:rPr>
                <w:rtl w:val="0"/>
              </w:rPr>
            </w:r>
          </w:p>
        </w:tc>
      </w:tr>
      <w:tr>
        <w:trPr>
          <w:cantSplit w:val="0"/>
          <w:trHeight w:val="332" w:hRule="atLeast"/>
          <w:tblHeader w:val="0"/>
        </w:trPr>
        <w:tc>
          <w:tcPr>
            <w:tcBorders>
              <w:left w:color="000000" w:space="0" w:sz="4" w:val="single"/>
              <w:bottom w:color="000000" w:space="0" w:sz="4" w:val="single"/>
            </w:tcBorders>
            <w:shd w:fill="auto" w:val="clear"/>
            <w:tcMar>
              <w:left w:w="5.0" w:type="dxa"/>
              <w:right w:w="10.0" w:type="dxa"/>
            </w:tcMar>
            <w:vAlign w:val="center"/>
          </w:tcPr>
          <w:p w:rsidR="00000000" w:rsidDel="00000000" w:rsidP="00000000" w:rsidRDefault="00000000" w:rsidRPr="00000000" w14:paraId="0000000F">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 CNPJ N°:</w:t>
            </w:r>
            <w:r w:rsidDel="00000000" w:rsidR="00000000" w:rsidRPr="00000000">
              <w:rPr>
                <w:rtl w:val="0"/>
              </w:rPr>
            </w:r>
          </w:p>
        </w:tc>
        <w:tc>
          <w:tcPr>
            <w:tcBorders>
              <w:left w:color="000000" w:space="0" w:sz="4" w:val="single"/>
              <w:bottom w:color="000000" w:space="0" w:sz="4" w:val="single"/>
              <w:right w:color="000000" w:space="0" w:sz="4" w:val="single"/>
            </w:tcBorders>
            <w:shd w:fill="auto" w:val="clear"/>
            <w:tcMar>
              <w:left w:w="5.0" w:type="dxa"/>
              <w:right w:w="10.0" w:type="dxa"/>
            </w:tcMar>
            <w:vAlign w:val="center"/>
          </w:tcPr>
          <w:p w:rsidR="00000000" w:rsidDel="00000000" w:rsidP="00000000" w:rsidRDefault="00000000" w:rsidRPr="00000000" w14:paraId="00000010">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Fone:</w:t>
            </w:r>
            <w:r w:rsidDel="00000000" w:rsidR="00000000" w:rsidRPr="00000000">
              <w:rPr>
                <w:rtl w:val="0"/>
              </w:rPr>
            </w:r>
          </w:p>
        </w:tc>
      </w:tr>
      <w:tr>
        <w:trPr>
          <w:cantSplit w:val="0"/>
          <w:tblHeader w:val="0"/>
        </w:trPr>
        <w:tc>
          <w:tcPr>
            <w:gridSpan w:val="2"/>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1">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E-mail:</w:t>
            </w:r>
            <w:r w:rsidDel="00000000" w:rsidR="00000000" w:rsidRPr="00000000">
              <w:rPr>
                <w:rtl w:val="0"/>
              </w:rPr>
            </w:r>
          </w:p>
        </w:tc>
      </w:tr>
      <w:tr>
        <w:trPr>
          <w:cantSplit w:val="0"/>
          <w:tblHeader w:val="0"/>
        </w:trPr>
        <w:tc>
          <w:tcPr>
            <w:gridSpan w:val="2"/>
            <w:tcBorders>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13">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b w:val="1"/>
                <w:bCs w:val="1"/>
                <w:i w:val="0"/>
                <w:iCs w:val="0"/>
                <w:smallCaps w:val="0"/>
                <w:strike w:val="0"/>
                <w:color w:val="000000"/>
                <w:sz w:val="20"/>
                <w:szCs w:val="20"/>
                <w:u w:val="none"/>
                <w:vertAlign w:val="baseline"/>
                <w:rtl w:val="0"/>
              </w:rPr>
              <w:t xml:space="preserve">DADOS BANCÁRIOS</w:t>
            </w:r>
            <w:r w:rsidDel="00000000" w:rsidR="00000000" w:rsidRPr="00000000">
              <w:rPr>
                <w:rtl w:val="0"/>
              </w:rPr>
            </w:r>
          </w:p>
        </w:tc>
      </w:tr>
      <w:tr>
        <w:trPr>
          <w:cantSplit w:val="0"/>
          <w:tblHeader w:val="0"/>
        </w:trPr>
        <w:tc>
          <w:tcPr>
            <w:gridSpan w:val="2"/>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5">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Banco:</w:t>
            </w: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17">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Agência:</w:t>
            </w:r>
            <w:r w:rsidDel="00000000" w:rsidR="00000000" w:rsidRPr="00000000">
              <w:rPr>
                <w:rtl w:val="0"/>
              </w:rPr>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8">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Conta Corrente:</w:t>
            </w:r>
            <w:r w:rsidDel="00000000" w:rsidR="00000000" w:rsidRPr="00000000">
              <w:rPr>
                <w:rtl w:val="0"/>
              </w:rPr>
            </w:r>
          </w:p>
        </w:tc>
      </w:tr>
      <w:tr>
        <w:trPr>
          <w:cantSplit w:val="0"/>
          <w:tblHeader w:val="0"/>
        </w:trPr>
        <w:tc>
          <w:tcPr>
            <w:gridSpan w:val="2"/>
            <w:tcBorders>
              <w:left w:color="000000" w:space="0" w:sz="4" w:val="single"/>
              <w:bottom w:color="000000" w:space="0" w:sz="4" w:val="single"/>
              <w:right w:color="000000" w:space="0" w:sz="4" w:val="single"/>
            </w:tcBorders>
            <w:shd w:fill="cccccc" w:val="clear"/>
            <w:vAlign w:val="center"/>
          </w:tcPr>
          <w:p w:rsidR="00000000" w:rsidDel="00000000" w:rsidP="00000000" w:rsidRDefault="00000000" w:rsidRPr="00000000" w14:paraId="00000019">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b w:val="1"/>
                <w:bCs w:val="1"/>
                <w:i w:val="0"/>
                <w:iCs w:val="0"/>
                <w:smallCaps w:val="0"/>
                <w:strike w:val="0"/>
                <w:color w:val="000000"/>
                <w:sz w:val="20"/>
                <w:szCs w:val="20"/>
                <w:u w:val="none"/>
                <w:vertAlign w:val="baseline"/>
                <w:rtl w:val="0"/>
              </w:rPr>
              <w:t xml:space="preserve">IDENTIFICAÇÃO DO RESPONSÁVEL PELA ASSINATURA DO CONTRATO</w:t>
            </w:r>
            <w:r w:rsidDel="00000000" w:rsidR="00000000" w:rsidRPr="00000000">
              <w:rPr>
                <w:rtl w:val="0"/>
              </w:rPr>
            </w:r>
          </w:p>
        </w:tc>
      </w:tr>
      <w:tr>
        <w:trPr>
          <w:cantSplit w:val="0"/>
          <w:tblHeader w:val="0"/>
        </w:trPr>
        <w:tc>
          <w:tcPr>
            <w:gridSpan w:val="2"/>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B">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Nome Completo (sem abreviatura):</w:t>
            </w:r>
            <w:r w:rsidDel="00000000" w:rsidR="00000000" w:rsidRPr="00000000">
              <w:rPr>
                <w:rtl w:val="0"/>
              </w:rPr>
            </w:r>
          </w:p>
        </w:tc>
      </w:tr>
      <w:tr>
        <w:trPr>
          <w:cantSplit w:val="0"/>
          <w:tblHeader w:val="0"/>
        </w:trPr>
        <w:tc>
          <w:tcPr>
            <w:gridSpan w:val="2"/>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D">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Cargo / Função: </w:t>
            </w:r>
            <w:r w:rsidDel="00000000" w:rsidR="00000000" w:rsidRPr="00000000">
              <w:rPr>
                <w:rtl w:val="0"/>
              </w:rPr>
            </w:r>
          </w:p>
        </w:tc>
      </w:tr>
      <w:tr>
        <w:trPr>
          <w:cantSplit w:val="0"/>
          <w:tblHeader w:val="0"/>
        </w:trPr>
        <w:tc>
          <w:tcPr>
            <w:tcBorders>
              <w:left w:color="000000" w:space="0" w:sz="4" w:val="single"/>
              <w:bottom w:color="000000" w:space="0" w:sz="4" w:val="single"/>
            </w:tcBorders>
            <w:shd w:fill="auto" w:val="clear"/>
            <w:vAlign w:val="center"/>
          </w:tcPr>
          <w:p w:rsidR="00000000" w:rsidDel="00000000" w:rsidP="00000000" w:rsidRDefault="00000000" w:rsidRPr="00000000" w14:paraId="0000001F">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Telefone:</w:t>
            </w:r>
            <w:r w:rsidDel="00000000" w:rsidR="00000000" w:rsidRPr="00000000">
              <w:rPr>
                <w:rtl w:val="0"/>
              </w:rPr>
            </w:r>
          </w:p>
        </w:tc>
        <w:tc>
          <w:tcPr>
            <w:tcBorders>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0">
            <w:pPr>
              <w:keepNext w:val="0"/>
              <w:keepLines w:val="0"/>
              <w:widowControl w:val="0"/>
              <w:spacing w:after="0" w:before="0" w:line="240" w:lineRule="auto"/>
              <w:ind w:left="0" w:right="0" w:firstLine="0"/>
              <w:jc w:val="both"/>
              <w:rPr>
                <w:rFonts w:ascii="Arial" w:cs="Arial" w:eastAsia="Arial" w:hAnsi="Arial"/>
                <w:b w:val="1"/>
                <w:bCs w:val="1"/>
                <w:i w:val="0"/>
                <w:iCs w:val="0"/>
                <w:smallCaps w:val="0"/>
                <w:strike w:val="0"/>
                <w:color w:val="000000"/>
                <w:sz w:val="18"/>
                <w:szCs w:val="18"/>
                <w:u w:val="none"/>
                <w:vertAlign w:val="baseline"/>
              </w:rPr>
            </w:pPr>
            <w:r w:rsidDel="00000000" w:rsidR="00000000" w:rsidRPr="00000000">
              <w:rPr>
                <w:b w:val="1"/>
                <w:bCs w:val="1"/>
                <w:i w:val="0"/>
                <w:iCs w:val="0"/>
                <w:smallCaps w:val="0"/>
                <w:strike w:val="0"/>
                <w:color w:val="000000"/>
                <w:sz w:val="18"/>
                <w:szCs w:val="18"/>
                <w:u w:val="none"/>
                <w:vertAlign w:val="baseline"/>
                <w:rtl w:val="0"/>
              </w:rPr>
              <w:t xml:space="preserve">E-mail:</w:t>
            </w:r>
            <w:r w:rsidDel="00000000" w:rsidR="00000000" w:rsidRPr="00000000">
              <w:rPr>
                <w:rtl w:val="0"/>
              </w:rPr>
            </w:r>
          </w:p>
        </w:tc>
      </w:tr>
    </w:tbl>
    <w:p w:rsidR="00000000" w:rsidDel="00000000" w:rsidP="00000000" w:rsidRDefault="00000000" w:rsidRPr="00000000" w14:paraId="00000021">
      <w:pPr>
        <w:spacing w:line="240" w:lineRule="auto"/>
        <w:jc w:val="both"/>
        <w:rPr>
          <w:b w:val="1"/>
          <w:bCs w:val="1"/>
          <w:color w:val="000000"/>
          <w:sz w:val="20"/>
          <w:szCs w:val="20"/>
        </w:rPr>
      </w:pPr>
      <w:r w:rsidDel="00000000" w:rsidR="00000000" w:rsidRPr="00000000">
        <w:rPr>
          <w:rtl w:val="0"/>
        </w:rPr>
      </w:r>
    </w:p>
    <w:p w:rsidR="00000000" w:rsidDel="00000000" w:rsidP="00000000" w:rsidRDefault="00000000" w:rsidRPr="00000000" w14:paraId="00000022">
      <w:pPr>
        <w:keepNext w:val="0"/>
        <w:keepLines w:val="1"/>
        <w:pageBreakBefore w:val="0"/>
        <w:widowControl w:val="1"/>
        <w:spacing w:after="0" w:before="0" w:line="240" w:lineRule="auto"/>
        <w:ind w:left="0" w:right="0" w:firstLine="0"/>
        <w:jc w:val="both"/>
        <w:rPr/>
      </w:pPr>
      <w:r w:rsidDel="00000000" w:rsidR="00000000" w:rsidRPr="00000000">
        <w:rPr>
          <w:b w:val="1"/>
          <w:bCs w:val="1"/>
          <w:i w:val="0"/>
          <w:iCs w:val="0"/>
          <w:smallCaps w:val="0"/>
          <w:strike w:val="0"/>
          <w:color w:val="000000"/>
          <w:sz w:val="20"/>
          <w:szCs w:val="20"/>
          <w:u w:val="none"/>
          <w:vertAlign w:val="baseline"/>
          <w:rtl w:val="0"/>
        </w:rPr>
        <w:t xml:space="preserve">1. OBJETO:</w:t>
      </w:r>
      <w:r w:rsidDel="00000000" w:rsidR="00000000" w:rsidRPr="00000000">
        <w:rPr>
          <w:b w:val="0"/>
          <w:bCs w:val="0"/>
          <w:i w:val="0"/>
          <w:iCs w:val="0"/>
          <w:smallCaps w:val="0"/>
          <w:strike w:val="0"/>
          <w:color w:val="000000"/>
          <w:sz w:val="20"/>
          <w:szCs w:val="20"/>
          <w:u w:val="none"/>
          <w:vertAlign w:val="baseline"/>
          <w:rtl w:val="0"/>
        </w:rPr>
        <w:t xml:space="preserve"> Aquisição de pastas porta-diploma para fins de cerimonial da Câmara Municipal de Curitiba, conforme especificações descritas no ANEXO I, parte integrante do Edital, que veicula o Termo de Referência.</w:t>
      </w:r>
      <w:r w:rsidDel="00000000" w:rsidR="00000000" w:rsidRPr="00000000">
        <w:rPr>
          <w:rtl w:val="0"/>
        </w:rPr>
      </w:r>
    </w:p>
    <w:p w:rsidR="00000000" w:rsidDel="00000000" w:rsidP="00000000" w:rsidRDefault="00000000" w:rsidRPr="00000000" w14:paraId="00000023">
      <w:pPr>
        <w:keepNext w:val="0"/>
        <w:keepLines w:val="1"/>
        <w:pageBreakBefore w:val="0"/>
        <w:widowControl w:val="1"/>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b w:val="1"/>
          <w:bCs w:val="1"/>
          <w:i w:val="0"/>
          <w:iCs w:val="0"/>
          <w:smallCaps w:val="0"/>
          <w:strike w:val="0"/>
          <w:color w:val="000000"/>
          <w:sz w:val="20"/>
          <w:szCs w:val="20"/>
          <w:u w:val="none"/>
          <w:vertAlign w:val="baseline"/>
          <w:rtl w:val="0"/>
        </w:rPr>
        <w:t xml:space="preserve">1.1. Especificações e quantidades:</w:t>
      </w:r>
      <w:r w:rsidDel="00000000" w:rsidR="00000000" w:rsidRPr="00000000">
        <w:rPr>
          <w:rtl w:val="0"/>
        </w:rPr>
      </w:r>
    </w:p>
    <w:p w:rsidR="00000000" w:rsidDel="00000000" w:rsidP="00000000" w:rsidRDefault="00000000" w:rsidRPr="00000000" w14:paraId="00000025">
      <w:pPr>
        <w:jc w:val="both"/>
        <w:rPr>
          <w:sz w:val="20"/>
          <w:szCs w:val="20"/>
        </w:rPr>
      </w:pPr>
      <w:r w:rsidDel="00000000" w:rsidR="00000000" w:rsidRPr="00000000">
        <w:rPr>
          <w:rtl w:val="0"/>
        </w:rPr>
      </w:r>
    </w:p>
    <w:tbl>
      <w:tblPr>
        <w:tblStyle w:val="Table2"/>
        <w:tblW w:w="10500.0" w:type="dxa"/>
        <w:jc w:val="left"/>
        <w:tblInd w:w="-43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5"/>
        <w:gridCol w:w="1305"/>
        <w:gridCol w:w="4500"/>
        <w:gridCol w:w="1170"/>
        <w:gridCol w:w="720"/>
        <w:gridCol w:w="1155"/>
        <w:gridCol w:w="1245"/>
        <w:tblGridChange w:id="0">
          <w:tblGrid>
            <w:gridCol w:w="405"/>
            <w:gridCol w:w="1305"/>
            <w:gridCol w:w="4500"/>
            <w:gridCol w:w="1170"/>
            <w:gridCol w:w="720"/>
            <w:gridCol w:w="1155"/>
            <w:gridCol w:w="1245"/>
          </w:tblGrid>
        </w:tblGridChange>
      </w:tblGrid>
      <w:tr>
        <w:trPr>
          <w:cantSplit w:val="0"/>
          <w:trHeight w:val="360" w:hRule="atLeast"/>
          <w:tblHeader w:val="0"/>
        </w:trPr>
        <w:tc>
          <w:tcPr>
            <w:gridSpan w:val="7"/>
            <w:shd w:fill="d9d9d9" w:val="clear"/>
            <w:tcMar>
              <w:top w:w="100.0" w:type="dxa"/>
              <w:left w:w="100.0" w:type="dxa"/>
              <w:bottom w:w="100.0" w:type="dxa"/>
              <w:right w:w="100.0" w:type="dxa"/>
            </w:tcMar>
            <w:vAlign w:val="center"/>
          </w:tcPr>
          <w:p w:rsidR="00000000" w:rsidDel="00000000" w:rsidP="00000000" w:rsidRDefault="00000000" w:rsidRPr="00000000" w14:paraId="00000026">
            <w:pPr>
              <w:jc w:val="center"/>
              <w:rPr>
                <w:b w:val="1"/>
                <w:bCs w:val="1"/>
                <w:sz w:val="16"/>
                <w:szCs w:val="16"/>
              </w:rPr>
            </w:pPr>
            <w:r w:rsidDel="00000000" w:rsidR="00000000" w:rsidRPr="00000000">
              <w:rPr>
                <w:b w:val="1"/>
                <w:bCs w:val="1"/>
                <w:sz w:val="16"/>
                <w:szCs w:val="16"/>
                <w:rtl w:val="0"/>
              </w:rPr>
              <w:t xml:space="preserve">GRUPO 01 - PASTAS PORTA-DIPLOMAS</w:t>
            </w:r>
          </w:p>
        </w:tc>
      </w:tr>
      <w:tr>
        <w:trPr>
          <w:cantSplit w:val="0"/>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02D">
            <w:pPr>
              <w:jc w:val="center"/>
              <w:rPr>
                <w:b w:val="1"/>
                <w:bCs w:val="1"/>
                <w:sz w:val="16"/>
                <w:szCs w:val="16"/>
              </w:rPr>
            </w:pPr>
            <w:r w:rsidDel="00000000" w:rsidR="00000000" w:rsidRPr="00000000">
              <w:rPr>
                <w:b w:val="1"/>
                <w:bCs w:val="1"/>
                <w:sz w:val="16"/>
                <w:szCs w:val="16"/>
                <w:rtl w:val="0"/>
              </w:rPr>
              <w:t xml:space="preserve">Nº</w:t>
            </w:r>
          </w:p>
        </w:tc>
        <w:tc>
          <w:tcPr>
            <w:shd w:fill="d9d9d9" w:val="clear"/>
            <w:tcMar>
              <w:top w:w="100.0" w:type="dxa"/>
              <w:left w:w="100.0" w:type="dxa"/>
              <w:bottom w:w="100.0" w:type="dxa"/>
              <w:right w:w="100.0" w:type="dxa"/>
            </w:tcMar>
            <w:vAlign w:val="center"/>
          </w:tcPr>
          <w:p w:rsidR="00000000" w:rsidDel="00000000" w:rsidP="00000000" w:rsidRDefault="00000000" w:rsidRPr="00000000" w14:paraId="0000002E">
            <w:pPr>
              <w:jc w:val="center"/>
              <w:rPr>
                <w:b w:val="1"/>
                <w:bCs w:val="1"/>
                <w:sz w:val="16"/>
                <w:szCs w:val="16"/>
              </w:rPr>
            </w:pPr>
            <w:r w:rsidDel="00000000" w:rsidR="00000000" w:rsidRPr="00000000">
              <w:rPr>
                <w:b w:val="1"/>
                <w:bCs w:val="1"/>
                <w:sz w:val="16"/>
                <w:szCs w:val="16"/>
                <w:rtl w:val="0"/>
              </w:rPr>
              <w:t xml:space="preserve">ITEM</w:t>
            </w:r>
          </w:p>
        </w:tc>
        <w:tc>
          <w:tcPr>
            <w:shd w:fill="d9d9d9" w:val="clear"/>
            <w:tcMar>
              <w:top w:w="100.0" w:type="dxa"/>
              <w:left w:w="100.0" w:type="dxa"/>
              <w:bottom w:w="100.0" w:type="dxa"/>
              <w:right w:w="100.0" w:type="dxa"/>
            </w:tcMar>
            <w:vAlign w:val="center"/>
          </w:tcPr>
          <w:p w:rsidR="00000000" w:rsidDel="00000000" w:rsidP="00000000" w:rsidRDefault="00000000" w:rsidRPr="00000000" w14:paraId="0000002F">
            <w:pPr>
              <w:jc w:val="center"/>
              <w:rPr>
                <w:b w:val="1"/>
                <w:bCs w:val="1"/>
                <w:sz w:val="16"/>
                <w:szCs w:val="16"/>
              </w:rPr>
            </w:pPr>
            <w:r w:rsidDel="00000000" w:rsidR="00000000" w:rsidRPr="00000000">
              <w:rPr>
                <w:b w:val="1"/>
                <w:bCs w:val="1"/>
                <w:sz w:val="16"/>
                <w:szCs w:val="16"/>
                <w:rtl w:val="0"/>
              </w:rPr>
              <w:t xml:space="preserve">ESPECIFICAÇÕES</w:t>
            </w:r>
          </w:p>
        </w:tc>
        <w:tc>
          <w:tcPr>
            <w:shd w:fill="d9d9d9" w:val="clear"/>
            <w:tcMar>
              <w:top w:w="100.0" w:type="dxa"/>
              <w:left w:w="100.0" w:type="dxa"/>
              <w:bottom w:w="100.0" w:type="dxa"/>
              <w:right w:w="100.0" w:type="dxa"/>
            </w:tcMar>
            <w:vAlign w:val="center"/>
          </w:tcPr>
          <w:p w:rsidR="00000000" w:rsidDel="00000000" w:rsidP="00000000" w:rsidRDefault="00000000" w:rsidRPr="00000000" w14:paraId="00000030">
            <w:pPr>
              <w:jc w:val="center"/>
              <w:rPr>
                <w:b w:val="1"/>
                <w:bCs w:val="1"/>
                <w:sz w:val="16"/>
                <w:szCs w:val="16"/>
              </w:rPr>
            </w:pPr>
            <w:r w:rsidDel="00000000" w:rsidR="00000000" w:rsidRPr="00000000">
              <w:rPr>
                <w:b w:val="1"/>
                <w:bCs w:val="1"/>
                <w:sz w:val="16"/>
                <w:szCs w:val="16"/>
                <w:rtl w:val="0"/>
              </w:rPr>
              <w:t xml:space="preserve">UNIDADE DE MEDIDA</w:t>
            </w:r>
          </w:p>
        </w:tc>
        <w:tc>
          <w:tcPr>
            <w:shd w:fill="d9d9d9" w:val="clear"/>
            <w:tcMar>
              <w:top w:w="100.0" w:type="dxa"/>
              <w:left w:w="100.0" w:type="dxa"/>
              <w:bottom w:w="100.0" w:type="dxa"/>
              <w:right w:w="100.0" w:type="dxa"/>
            </w:tcMar>
            <w:vAlign w:val="center"/>
          </w:tcPr>
          <w:p w:rsidR="00000000" w:rsidDel="00000000" w:rsidP="00000000" w:rsidRDefault="00000000" w:rsidRPr="00000000" w14:paraId="00000031">
            <w:pPr>
              <w:jc w:val="center"/>
              <w:rPr>
                <w:b w:val="1"/>
                <w:bCs w:val="1"/>
                <w:sz w:val="16"/>
                <w:szCs w:val="16"/>
              </w:rPr>
            </w:pPr>
            <w:r w:rsidDel="00000000" w:rsidR="00000000" w:rsidRPr="00000000">
              <w:rPr>
                <w:b w:val="1"/>
                <w:bCs w:val="1"/>
                <w:sz w:val="16"/>
                <w:szCs w:val="16"/>
                <w:rtl w:val="0"/>
              </w:rPr>
              <w:t xml:space="preserve">QTDE</w:t>
            </w:r>
          </w:p>
        </w:tc>
        <w:tc>
          <w:tcPr>
            <w:shd w:fill="d9d9d9" w:val="clear"/>
            <w:tcMar>
              <w:top w:w="100.0" w:type="dxa"/>
              <w:left w:w="100.0" w:type="dxa"/>
              <w:bottom w:w="100.0" w:type="dxa"/>
              <w:right w:w="100.0" w:type="dxa"/>
            </w:tcMar>
            <w:vAlign w:val="center"/>
          </w:tcPr>
          <w:p w:rsidR="00000000" w:rsidDel="00000000" w:rsidP="00000000" w:rsidRDefault="00000000" w:rsidRPr="00000000" w14:paraId="00000032">
            <w:pPr>
              <w:jc w:val="center"/>
              <w:rPr>
                <w:b w:val="1"/>
                <w:bCs w:val="1"/>
                <w:sz w:val="16"/>
                <w:szCs w:val="16"/>
              </w:rPr>
            </w:pPr>
            <w:r w:rsidDel="00000000" w:rsidR="00000000" w:rsidRPr="00000000">
              <w:rPr>
                <w:b w:val="1"/>
                <w:bCs w:val="1"/>
                <w:sz w:val="16"/>
                <w:szCs w:val="16"/>
                <w:rtl w:val="0"/>
              </w:rPr>
              <w:t xml:space="preserve">VALOR</w:t>
              <w:br w:type="textWrapping"/>
              <w:t xml:space="preserve">UNITÁRIO</w:t>
            </w:r>
          </w:p>
        </w:tc>
        <w:tc>
          <w:tcPr>
            <w:shd w:fill="d9d9d9" w:val="clear"/>
            <w:tcMar>
              <w:top w:w="100.0" w:type="dxa"/>
              <w:left w:w="100.0" w:type="dxa"/>
              <w:bottom w:w="100.0" w:type="dxa"/>
              <w:right w:w="100.0" w:type="dxa"/>
            </w:tcMar>
            <w:vAlign w:val="center"/>
          </w:tcPr>
          <w:p w:rsidR="00000000" w:rsidDel="00000000" w:rsidP="00000000" w:rsidRDefault="00000000" w:rsidRPr="00000000" w14:paraId="00000033">
            <w:pPr>
              <w:jc w:val="center"/>
              <w:rPr>
                <w:b w:val="1"/>
                <w:bCs w:val="1"/>
                <w:sz w:val="16"/>
                <w:szCs w:val="16"/>
              </w:rPr>
            </w:pPr>
            <w:r w:rsidDel="00000000" w:rsidR="00000000" w:rsidRPr="00000000">
              <w:rPr>
                <w:b w:val="1"/>
                <w:bCs w:val="1"/>
                <w:sz w:val="16"/>
                <w:szCs w:val="16"/>
                <w:rtl w:val="0"/>
              </w:rPr>
              <w:t xml:space="preserve">VALOR </w:t>
              <w:br w:type="textWrapping"/>
              <w:t xml:space="preserve">TOTAL</w:t>
            </w:r>
          </w:p>
        </w:tc>
      </w:tr>
      <w:tr>
        <w:trPr>
          <w:cantSplit w:val="0"/>
          <w:trHeight w:val="650.683593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34">
            <w:pPr>
              <w:jc w:val="center"/>
              <w:rPr>
                <w:sz w:val="16"/>
                <w:szCs w:val="16"/>
              </w:rPr>
            </w:pPr>
            <w:r w:rsidDel="00000000" w:rsidR="00000000" w:rsidRPr="00000000">
              <w:rPr>
                <w:sz w:val="16"/>
                <w:szCs w:val="16"/>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5">
            <w:pPr>
              <w:jc w:val="center"/>
              <w:rPr>
                <w:sz w:val="16"/>
                <w:szCs w:val="16"/>
              </w:rPr>
            </w:pPr>
            <w:r w:rsidDel="00000000" w:rsidR="00000000" w:rsidRPr="00000000">
              <w:rPr>
                <w:sz w:val="16"/>
                <w:szCs w:val="16"/>
                <w:rtl w:val="0"/>
              </w:rPr>
              <w:t xml:space="preserve">Pasta Porta-Diploma Grande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6">
            <w:pPr>
              <w:numPr>
                <w:ilvl w:val="0"/>
                <w:numId w:val="2"/>
              </w:numPr>
              <w:ind w:left="283.46456692913375" w:hanging="285"/>
              <w:jc w:val="both"/>
              <w:rPr>
                <w:sz w:val="16"/>
                <w:szCs w:val="16"/>
              </w:rPr>
            </w:pPr>
            <w:r w:rsidDel="00000000" w:rsidR="00000000" w:rsidRPr="00000000">
              <w:rPr>
                <w:b w:val="1"/>
                <w:bCs w:val="1"/>
                <w:sz w:val="16"/>
                <w:szCs w:val="16"/>
                <w:rtl w:val="0"/>
              </w:rPr>
              <w:t xml:space="preserve">Formato: </w:t>
            </w:r>
            <w:r w:rsidDel="00000000" w:rsidR="00000000" w:rsidRPr="00000000">
              <w:rPr>
                <w:sz w:val="16"/>
                <w:szCs w:val="16"/>
                <w:rtl w:val="0"/>
              </w:rPr>
              <w:t xml:space="preserve">A3;</w:t>
            </w:r>
          </w:p>
          <w:p w:rsidR="00000000" w:rsidDel="00000000" w:rsidP="00000000" w:rsidRDefault="00000000" w:rsidRPr="00000000" w14:paraId="00000037">
            <w:pPr>
              <w:numPr>
                <w:ilvl w:val="0"/>
                <w:numId w:val="2"/>
              </w:numPr>
              <w:ind w:left="283.46456692913375" w:hanging="285"/>
              <w:jc w:val="both"/>
              <w:rPr>
                <w:sz w:val="16"/>
                <w:szCs w:val="16"/>
              </w:rPr>
            </w:pPr>
            <w:r w:rsidDel="00000000" w:rsidR="00000000" w:rsidRPr="00000000">
              <w:rPr>
                <w:b w:val="1"/>
                <w:bCs w:val="1"/>
                <w:sz w:val="16"/>
                <w:szCs w:val="16"/>
                <w:rtl w:val="0"/>
              </w:rPr>
              <w:t xml:space="preserve">Dimensões:</w:t>
            </w:r>
            <w:r w:rsidDel="00000000" w:rsidR="00000000" w:rsidRPr="00000000">
              <w:rPr>
                <w:sz w:val="16"/>
                <w:szCs w:val="16"/>
                <w:rtl w:val="0"/>
              </w:rPr>
              <w:t xml:space="preserve"> 44 cm de comprimento x 32 cm de largura (fechada);</w:t>
            </w:r>
          </w:p>
          <w:p w:rsidR="00000000" w:rsidDel="00000000" w:rsidP="00000000" w:rsidRDefault="00000000" w:rsidRPr="00000000" w14:paraId="00000038">
            <w:pPr>
              <w:numPr>
                <w:ilvl w:val="0"/>
                <w:numId w:val="2"/>
              </w:numPr>
              <w:ind w:left="283.46456692913375" w:hanging="285"/>
              <w:jc w:val="both"/>
              <w:rPr>
                <w:sz w:val="16"/>
                <w:szCs w:val="16"/>
              </w:rPr>
            </w:pPr>
            <w:r w:rsidDel="00000000" w:rsidR="00000000" w:rsidRPr="00000000">
              <w:rPr>
                <w:b w:val="1"/>
                <w:bCs w:val="1"/>
                <w:sz w:val="16"/>
                <w:szCs w:val="16"/>
                <w:rtl w:val="0"/>
              </w:rPr>
              <w:t xml:space="preserve">Lombada:</w:t>
            </w:r>
            <w:r w:rsidDel="00000000" w:rsidR="00000000" w:rsidRPr="00000000">
              <w:rPr>
                <w:sz w:val="16"/>
                <w:szCs w:val="16"/>
                <w:rtl w:val="0"/>
              </w:rPr>
              <w:t xml:space="preserve"> 1 cm;</w:t>
            </w:r>
          </w:p>
          <w:p w:rsidR="00000000" w:rsidDel="00000000" w:rsidP="00000000" w:rsidRDefault="00000000" w:rsidRPr="00000000" w14:paraId="00000039">
            <w:pPr>
              <w:numPr>
                <w:ilvl w:val="0"/>
                <w:numId w:val="2"/>
              </w:numPr>
              <w:ind w:left="283.46456692913375" w:hanging="285"/>
              <w:jc w:val="both"/>
              <w:rPr>
                <w:sz w:val="16"/>
                <w:szCs w:val="16"/>
              </w:rPr>
            </w:pPr>
            <w:r w:rsidDel="00000000" w:rsidR="00000000" w:rsidRPr="00000000">
              <w:rPr>
                <w:b w:val="1"/>
                <w:bCs w:val="1"/>
                <w:sz w:val="16"/>
                <w:szCs w:val="16"/>
                <w:rtl w:val="0"/>
              </w:rPr>
              <w:t xml:space="preserve">Estrutura:</w:t>
            </w:r>
            <w:r w:rsidDel="00000000" w:rsidR="00000000" w:rsidRPr="00000000">
              <w:rPr>
                <w:sz w:val="16"/>
                <w:szCs w:val="16"/>
                <w:rtl w:val="0"/>
              </w:rPr>
              <w:t xml:space="preserve"> Papelão cinza de alta densidade e rigidez com </w:t>
            </w:r>
            <w:r w:rsidDel="00000000" w:rsidR="00000000" w:rsidRPr="00000000">
              <w:rPr>
                <w:sz w:val="16"/>
                <w:szCs w:val="16"/>
                <w:rtl w:val="0"/>
              </w:rPr>
              <w:t xml:space="preserve">2 mm</w:t>
            </w:r>
            <w:r w:rsidDel="00000000" w:rsidR="00000000" w:rsidRPr="00000000">
              <w:rPr>
                <w:sz w:val="16"/>
                <w:szCs w:val="16"/>
                <w:rtl w:val="0"/>
              </w:rPr>
              <w:t xml:space="preserve"> de espessura, tipo Holler/</w:t>
            </w:r>
            <w:r w:rsidDel="00000000" w:rsidR="00000000" w:rsidRPr="00000000">
              <w:rPr>
                <w:sz w:val="16"/>
                <w:szCs w:val="16"/>
                <w:rtl w:val="0"/>
              </w:rPr>
              <w:t xml:space="preserve">Horlee</w:t>
            </w:r>
            <w:r w:rsidDel="00000000" w:rsidR="00000000" w:rsidRPr="00000000">
              <w:rPr>
                <w:sz w:val="16"/>
                <w:szCs w:val="16"/>
                <w:rtl w:val="0"/>
              </w:rPr>
              <w:t xml:space="preserve"> ou similar, equivalente ou de melhor qualidade, garantindo rigidez e durabilidade;</w:t>
            </w:r>
          </w:p>
          <w:p w:rsidR="00000000" w:rsidDel="00000000" w:rsidP="00000000" w:rsidRDefault="00000000" w:rsidRPr="00000000" w14:paraId="0000003A">
            <w:pPr>
              <w:numPr>
                <w:ilvl w:val="0"/>
                <w:numId w:val="2"/>
              </w:numPr>
              <w:ind w:left="283.46456692913375" w:hanging="285"/>
              <w:jc w:val="both"/>
              <w:rPr>
                <w:sz w:val="16"/>
                <w:szCs w:val="16"/>
              </w:rPr>
            </w:pPr>
            <w:r w:rsidDel="00000000" w:rsidR="00000000" w:rsidRPr="00000000">
              <w:rPr>
                <w:b w:val="1"/>
                <w:bCs w:val="1"/>
                <w:sz w:val="16"/>
                <w:szCs w:val="16"/>
                <w:rtl w:val="0"/>
              </w:rPr>
              <w:t xml:space="preserve">Revestimento externo:</w:t>
            </w:r>
            <w:r w:rsidDel="00000000" w:rsidR="00000000" w:rsidRPr="00000000">
              <w:rPr>
                <w:sz w:val="16"/>
                <w:szCs w:val="16"/>
                <w:rtl w:val="0"/>
              </w:rPr>
              <w:t xml:space="preserve"> Revestimento sintético para encadernação, tipo Encarpel/Percalux ou similar, equivalente ou de melhor qualidade, em textura levemente granulada semelhante à pele animal (couro), na cor preta;</w:t>
            </w:r>
          </w:p>
          <w:p w:rsidR="00000000" w:rsidDel="00000000" w:rsidP="00000000" w:rsidRDefault="00000000" w:rsidRPr="00000000" w14:paraId="0000003B">
            <w:pPr>
              <w:numPr>
                <w:ilvl w:val="0"/>
                <w:numId w:val="2"/>
              </w:numPr>
              <w:ind w:left="283.46456692913375" w:hanging="285"/>
              <w:jc w:val="both"/>
              <w:rPr>
                <w:sz w:val="16"/>
                <w:szCs w:val="16"/>
              </w:rPr>
            </w:pPr>
            <w:r w:rsidDel="00000000" w:rsidR="00000000" w:rsidRPr="00000000">
              <w:rPr>
                <w:b w:val="1"/>
                <w:bCs w:val="1"/>
                <w:sz w:val="16"/>
                <w:szCs w:val="16"/>
                <w:rtl w:val="0"/>
              </w:rPr>
              <w:t xml:space="preserve">Revestimento interno - Guarda esquerda:</w:t>
            </w:r>
            <w:r w:rsidDel="00000000" w:rsidR="00000000" w:rsidRPr="00000000">
              <w:rPr>
                <w:sz w:val="16"/>
                <w:szCs w:val="16"/>
                <w:rtl w:val="0"/>
              </w:rPr>
              <w:t xml:space="preserve"> Revestimento sintético para encadernação, tipo Encarpel/Percalux ou similar, equivalente ou de melhor qualidade, em textura lisa, na cor vermelha;</w:t>
            </w:r>
          </w:p>
          <w:p w:rsidR="00000000" w:rsidDel="00000000" w:rsidP="00000000" w:rsidRDefault="00000000" w:rsidRPr="00000000" w14:paraId="0000003C">
            <w:pPr>
              <w:numPr>
                <w:ilvl w:val="0"/>
                <w:numId w:val="2"/>
              </w:numPr>
              <w:ind w:left="283.46456692913375" w:hanging="285"/>
              <w:jc w:val="both"/>
              <w:rPr>
                <w:sz w:val="16"/>
                <w:szCs w:val="16"/>
              </w:rPr>
            </w:pPr>
            <w:r w:rsidDel="00000000" w:rsidR="00000000" w:rsidRPr="00000000">
              <w:rPr>
                <w:b w:val="1"/>
                <w:bCs w:val="1"/>
                <w:sz w:val="16"/>
                <w:szCs w:val="16"/>
                <w:rtl w:val="0"/>
              </w:rPr>
              <w:t xml:space="preserve">Revestimento interno - Guarda direita:</w:t>
            </w:r>
            <w:r w:rsidDel="00000000" w:rsidR="00000000" w:rsidRPr="00000000">
              <w:rPr>
                <w:sz w:val="16"/>
                <w:szCs w:val="16"/>
                <w:rtl w:val="0"/>
              </w:rPr>
              <w:t xml:space="preserve"> Suporte para o diploma confeccionado em Papel cartão 210g, revestido com material sintético para encadernação, tipo Encarpel/Percalux ou similar, equivalente ou de melhor qualidade, em textura lisa, na cor vermelha;</w:t>
            </w:r>
          </w:p>
          <w:p w:rsidR="00000000" w:rsidDel="00000000" w:rsidP="00000000" w:rsidRDefault="00000000" w:rsidRPr="00000000" w14:paraId="0000003D">
            <w:pPr>
              <w:numPr>
                <w:ilvl w:val="0"/>
                <w:numId w:val="2"/>
              </w:numPr>
              <w:ind w:left="283.46456692913375" w:hanging="285"/>
              <w:jc w:val="both"/>
              <w:rPr>
                <w:sz w:val="16"/>
                <w:szCs w:val="16"/>
              </w:rPr>
            </w:pPr>
            <w:r w:rsidDel="00000000" w:rsidR="00000000" w:rsidRPr="00000000">
              <w:rPr>
                <w:b w:val="1"/>
                <w:bCs w:val="1"/>
                <w:sz w:val="16"/>
                <w:szCs w:val="16"/>
                <w:rtl w:val="0"/>
              </w:rPr>
              <w:t xml:space="preserve">Cantoneiras:</w:t>
            </w:r>
            <w:r w:rsidDel="00000000" w:rsidR="00000000" w:rsidRPr="00000000">
              <w:rPr>
                <w:sz w:val="16"/>
                <w:szCs w:val="16"/>
                <w:rtl w:val="0"/>
              </w:rPr>
              <w:t xml:space="preserve"> 4 (quatro) fitas de cetim, na cor vermelha, medindo entre 0,7 cm e 1 cm de largura, fixadas transversalmente nas pontas da guarda direita, para acomodação de diplomas em formato A3. As fitas deverão ser firmemente coladas em suas extremidades para garantir a segurança do documento;</w:t>
            </w:r>
          </w:p>
          <w:p w:rsidR="00000000" w:rsidDel="00000000" w:rsidP="00000000" w:rsidRDefault="00000000" w:rsidRPr="00000000" w14:paraId="0000003E">
            <w:pPr>
              <w:numPr>
                <w:ilvl w:val="0"/>
                <w:numId w:val="2"/>
              </w:numPr>
              <w:ind w:left="283.46456692913375" w:hanging="285"/>
              <w:jc w:val="both"/>
              <w:rPr>
                <w:sz w:val="16"/>
                <w:szCs w:val="16"/>
              </w:rPr>
            </w:pPr>
            <w:r w:rsidDel="00000000" w:rsidR="00000000" w:rsidRPr="00000000">
              <w:rPr>
                <w:b w:val="1"/>
                <w:bCs w:val="1"/>
                <w:sz w:val="16"/>
                <w:szCs w:val="16"/>
                <w:rtl w:val="0"/>
              </w:rPr>
              <w:t xml:space="preserve">Estampa: </w:t>
            </w:r>
            <w:r w:rsidDel="00000000" w:rsidR="00000000" w:rsidRPr="00000000">
              <w:rPr>
                <w:sz w:val="16"/>
                <w:szCs w:val="16"/>
                <w:rtl w:val="0"/>
              </w:rPr>
              <w:t xml:space="preserve">Sem estampa na capa;</w:t>
            </w:r>
          </w:p>
          <w:p w:rsidR="00000000" w:rsidDel="00000000" w:rsidP="00000000" w:rsidRDefault="00000000" w:rsidRPr="00000000" w14:paraId="0000003F">
            <w:pPr>
              <w:numPr>
                <w:ilvl w:val="0"/>
                <w:numId w:val="2"/>
              </w:numPr>
              <w:ind w:left="283.46456692913375" w:hanging="285"/>
              <w:jc w:val="both"/>
              <w:rPr>
                <w:sz w:val="16"/>
                <w:szCs w:val="16"/>
              </w:rPr>
            </w:pPr>
            <w:r w:rsidDel="00000000" w:rsidR="00000000" w:rsidRPr="00000000">
              <w:rPr>
                <w:b w:val="1"/>
                <w:bCs w:val="1"/>
                <w:sz w:val="16"/>
                <w:szCs w:val="16"/>
                <w:rtl w:val="0"/>
              </w:rPr>
              <w:t xml:space="preserve">Qualidade:</w:t>
            </w:r>
            <w:r w:rsidDel="00000000" w:rsidR="00000000" w:rsidRPr="00000000">
              <w:rPr>
                <w:sz w:val="16"/>
                <w:szCs w:val="16"/>
                <w:rtl w:val="0"/>
              </w:rPr>
              <w:t xml:space="preserve"> O produto deverá apresentar acabamento de alta qualidade, sem bolhas de ar, rugas, manchas de cola ou desalinhamentos no revestimento. As bordas devem ser precisas e uniformes;</w:t>
            </w:r>
          </w:p>
          <w:p w:rsidR="00000000" w:rsidDel="00000000" w:rsidP="00000000" w:rsidRDefault="00000000" w:rsidRPr="00000000" w14:paraId="00000040">
            <w:pPr>
              <w:numPr>
                <w:ilvl w:val="0"/>
                <w:numId w:val="2"/>
              </w:numPr>
              <w:ind w:left="283.46456692913375" w:hanging="285"/>
              <w:jc w:val="both"/>
              <w:rPr>
                <w:sz w:val="16"/>
                <w:szCs w:val="16"/>
              </w:rPr>
            </w:pPr>
            <w:r w:rsidDel="00000000" w:rsidR="00000000" w:rsidRPr="00000000">
              <w:rPr>
                <w:b w:val="1"/>
                <w:bCs w:val="1"/>
                <w:sz w:val="16"/>
                <w:szCs w:val="16"/>
                <w:rtl w:val="0"/>
              </w:rPr>
              <w:t xml:space="preserve">Imagem de Referência:</w:t>
            </w:r>
            <w:r w:rsidDel="00000000" w:rsidR="00000000" w:rsidRPr="00000000">
              <w:rPr>
                <w:sz w:val="16"/>
                <w:szCs w:val="16"/>
                <w:rtl w:val="0"/>
              </w:rPr>
              <w:t xml:space="preserve"> O Anexo I contém imagens meramente ilustrativas que servem como referência para o modelo e o acabamento geral do produto.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1">
            <w:pPr>
              <w:jc w:val="center"/>
              <w:rPr>
                <w:sz w:val="16"/>
                <w:szCs w:val="16"/>
              </w:rPr>
            </w:pPr>
            <w:r w:rsidDel="00000000" w:rsidR="00000000" w:rsidRPr="00000000">
              <w:rPr>
                <w:sz w:val="16"/>
                <w:szCs w:val="16"/>
                <w:rtl w:val="0"/>
              </w:rPr>
              <w:t xml:space="preserve">Unidade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2">
            <w:pPr>
              <w:jc w:val="center"/>
              <w:rPr>
                <w:sz w:val="16"/>
                <w:szCs w:val="16"/>
              </w:rPr>
            </w:pPr>
            <w:r w:rsidDel="00000000" w:rsidR="00000000" w:rsidRPr="00000000">
              <w:rPr>
                <w:sz w:val="16"/>
                <w:szCs w:val="16"/>
                <w:rtl w:val="0"/>
              </w:rPr>
              <w:t xml:space="preserve">1.300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3">
            <w:pPr>
              <w:jc w:val="center"/>
              <w:rPr>
                <w:sz w:val="16"/>
                <w:szCs w:val="16"/>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4">
            <w:pPr>
              <w:jc w:val="center"/>
              <w:rPr>
                <w:sz w:val="16"/>
                <w:szCs w:val="16"/>
              </w:rPr>
            </w:pPr>
            <w:r w:rsidDel="00000000" w:rsidR="00000000" w:rsidRPr="00000000">
              <w:rPr>
                <w:rtl w:val="0"/>
              </w:rPr>
            </w:r>
          </w:p>
        </w:tc>
      </w:tr>
      <w:tr>
        <w:trPr>
          <w:cantSplit w:val="0"/>
          <w:trHeight w:val="650.683593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5">
            <w:pPr>
              <w:jc w:val="center"/>
              <w:rPr>
                <w:sz w:val="16"/>
                <w:szCs w:val="16"/>
              </w:rPr>
            </w:pPr>
            <w:r w:rsidDel="00000000" w:rsidR="00000000" w:rsidRPr="00000000">
              <w:rPr>
                <w:sz w:val="16"/>
                <w:szCs w:val="16"/>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6">
            <w:pPr>
              <w:jc w:val="center"/>
              <w:rPr>
                <w:sz w:val="16"/>
                <w:szCs w:val="16"/>
              </w:rPr>
            </w:pPr>
            <w:r w:rsidDel="00000000" w:rsidR="00000000" w:rsidRPr="00000000">
              <w:rPr>
                <w:sz w:val="16"/>
                <w:szCs w:val="16"/>
                <w:rtl w:val="0"/>
              </w:rPr>
              <w:t xml:space="preserve">Pasta Porta-Diploma Média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7">
            <w:pPr>
              <w:numPr>
                <w:ilvl w:val="0"/>
                <w:numId w:val="1"/>
              </w:numPr>
              <w:ind w:left="283.46456692913375"/>
              <w:jc w:val="both"/>
              <w:rPr>
                <w:sz w:val="16"/>
                <w:szCs w:val="16"/>
              </w:rPr>
            </w:pPr>
            <w:r w:rsidDel="00000000" w:rsidR="00000000" w:rsidRPr="00000000">
              <w:rPr>
                <w:b w:val="1"/>
                <w:bCs w:val="1"/>
                <w:sz w:val="16"/>
                <w:szCs w:val="16"/>
                <w:rtl w:val="0"/>
              </w:rPr>
              <w:t xml:space="preserve">Formato:</w:t>
            </w:r>
            <w:r w:rsidDel="00000000" w:rsidR="00000000" w:rsidRPr="00000000">
              <w:rPr>
                <w:sz w:val="16"/>
                <w:szCs w:val="16"/>
                <w:rtl w:val="0"/>
              </w:rPr>
              <w:t xml:space="preserve"> Médio (para diplomas de 35 x 24 cm);</w:t>
            </w:r>
          </w:p>
          <w:p w:rsidR="00000000" w:rsidDel="00000000" w:rsidP="00000000" w:rsidRDefault="00000000" w:rsidRPr="00000000" w14:paraId="00000048">
            <w:pPr>
              <w:numPr>
                <w:ilvl w:val="0"/>
                <w:numId w:val="1"/>
              </w:numPr>
              <w:ind w:left="283.46456692913375"/>
              <w:jc w:val="both"/>
              <w:rPr>
                <w:sz w:val="16"/>
                <w:szCs w:val="16"/>
              </w:rPr>
            </w:pPr>
            <w:r w:rsidDel="00000000" w:rsidR="00000000" w:rsidRPr="00000000">
              <w:rPr>
                <w:b w:val="1"/>
                <w:bCs w:val="1"/>
                <w:sz w:val="16"/>
                <w:szCs w:val="16"/>
                <w:rtl w:val="0"/>
              </w:rPr>
              <w:t xml:space="preserve">Dimensões:</w:t>
            </w:r>
            <w:r w:rsidDel="00000000" w:rsidR="00000000" w:rsidRPr="00000000">
              <w:rPr>
                <w:sz w:val="16"/>
                <w:szCs w:val="16"/>
                <w:rtl w:val="0"/>
              </w:rPr>
              <w:t xml:space="preserve"> 37 cm de comprimento x 26 cm de largura (fechada);</w:t>
            </w:r>
          </w:p>
          <w:p w:rsidR="00000000" w:rsidDel="00000000" w:rsidP="00000000" w:rsidRDefault="00000000" w:rsidRPr="00000000" w14:paraId="00000049">
            <w:pPr>
              <w:numPr>
                <w:ilvl w:val="0"/>
                <w:numId w:val="1"/>
              </w:numPr>
              <w:ind w:left="283.46456692913375"/>
              <w:jc w:val="both"/>
              <w:rPr>
                <w:sz w:val="16"/>
                <w:szCs w:val="16"/>
              </w:rPr>
            </w:pPr>
            <w:r w:rsidDel="00000000" w:rsidR="00000000" w:rsidRPr="00000000">
              <w:rPr>
                <w:b w:val="1"/>
                <w:bCs w:val="1"/>
                <w:sz w:val="16"/>
                <w:szCs w:val="16"/>
                <w:rtl w:val="0"/>
              </w:rPr>
              <w:t xml:space="preserve">Lombada: </w:t>
            </w:r>
            <w:r w:rsidDel="00000000" w:rsidR="00000000" w:rsidRPr="00000000">
              <w:rPr>
                <w:sz w:val="16"/>
                <w:szCs w:val="16"/>
                <w:rtl w:val="0"/>
              </w:rPr>
              <w:t xml:space="preserve">1 cm;</w:t>
            </w:r>
          </w:p>
          <w:p w:rsidR="00000000" w:rsidDel="00000000" w:rsidP="00000000" w:rsidRDefault="00000000" w:rsidRPr="00000000" w14:paraId="0000004A">
            <w:pPr>
              <w:numPr>
                <w:ilvl w:val="0"/>
                <w:numId w:val="1"/>
              </w:numPr>
              <w:ind w:left="283.46456692913375"/>
              <w:jc w:val="both"/>
              <w:rPr>
                <w:sz w:val="16"/>
                <w:szCs w:val="16"/>
              </w:rPr>
            </w:pPr>
            <w:r w:rsidDel="00000000" w:rsidR="00000000" w:rsidRPr="00000000">
              <w:rPr>
                <w:b w:val="1"/>
                <w:bCs w:val="1"/>
                <w:sz w:val="16"/>
                <w:szCs w:val="16"/>
                <w:rtl w:val="0"/>
              </w:rPr>
              <w:t xml:space="preserve">Estrutura:</w:t>
            </w:r>
            <w:r w:rsidDel="00000000" w:rsidR="00000000" w:rsidRPr="00000000">
              <w:rPr>
                <w:sz w:val="16"/>
                <w:szCs w:val="16"/>
                <w:rtl w:val="0"/>
              </w:rPr>
              <w:t xml:space="preserve"> Papelão cinza de alta densidade e rigidez com </w:t>
            </w:r>
            <w:r w:rsidDel="00000000" w:rsidR="00000000" w:rsidRPr="00000000">
              <w:rPr>
                <w:sz w:val="16"/>
                <w:szCs w:val="16"/>
                <w:rtl w:val="0"/>
              </w:rPr>
              <w:t xml:space="preserve">2 mm</w:t>
            </w:r>
            <w:r w:rsidDel="00000000" w:rsidR="00000000" w:rsidRPr="00000000">
              <w:rPr>
                <w:sz w:val="16"/>
                <w:szCs w:val="16"/>
                <w:rtl w:val="0"/>
              </w:rPr>
              <w:t xml:space="preserve"> de espessura, tipo Holler/</w:t>
            </w:r>
            <w:r w:rsidDel="00000000" w:rsidR="00000000" w:rsidRPr="00000000">
              <w:rPr>
                <w:sz w:val="16"/>
                <w:szCs w:val="16"/>
                <w:rtl w:val="0"/>
              </w:rPr>
              <w:t xml:space="preserve">Horlee</w:t>
            </w:r>
            <w:r w:rsidDel="00000000" w:rsidR="00000000" w:rsidRPr="00000000">
              <w:rPr>
                <w:sz w:val="16"/>
                <w:szCs w:val="16"/>
                <w:rtl w:val="0"/>
              </w:rPr>
              <w:t xml:space="preserve"> ou similar, equivalente ou de melhor qualidade, garantindo rigidez e durabilidade;</w:t>
            </w:r>
          </w:p>
          <w:p w:rsidR="00000000" w:rsidDel="00000000" w:rsidP="00000000" w:rsidRDefault="00000000" w:rsidRPr="00000000" w14:paraId="0000004B">
            <w:pPr>
              <w:numPr>
                <w:ilvl w:val="0"/>
                <w:numId w:val="1"/>
              </w:numPr>
              <w:ind w:left="283.46456692913375"/>
              <w:jc w:val="both"/>
              <w:rPr>
                <w:sz w:val="16"/>
                <w:szCs w:val="16"/>
              </w:rPr>
            </w:pPr>
            <w:r w:rsidDel="00000000" w:rsidR="00000000" w:rsidRPr="00000000">
              <w:rPr>
                <w:b w:val="1"/>
                <w:bCs w:val="1"/>
                <w:sz w:val="16"/>
                <w:szCs w:val="16"/>
                <w:rtl w:val="0"/>
              </w:rPr>
              <w:t xml:space="preserve">Revestimento externo:</w:t>
            </w:r>
            <w:r w:rsidDel="00000000" w:rsidR="00000000" w:rsidRPr="00000000">
              <w:rPr>
                <w:sz w:val="16"/>
                <w:szCs w:val="16"/>
                <w:rtl w:val="0"/>
              </w:rPr>
              <w:t xml:space="preserve"> Revestimento sintético para encadernação, tipo Encarpel/Percalux ou similar, equivalente ou de melhor qualidade, em textura levemente granulada semelhante à pele animal (couro), na cor preta;</w:t>
            </w:r>
          </w:p>
          <w:p w:rsidR="00000000" w:rsidDel="00000000" w:rsidP="00000000" w:rsidRDefault="00000000" w:rsidRPr="00000000" w14:paraId="0000004C">
            <w:pPr>
              <w:numPr>
                <w:ilvl w:val="0"/>
                <w:numId w:val="1"/>
              </w:numPr>
              <w:ind w:left="283.46456692913375"/>
              <w:jc w:val="both"/>
              <w:rPr>
                <w:sz w:val="16"/>
                <w:szCs w:val="16"/>
              </w:rPr>
            </w:pPr>
            <w:r w:rsidDel="00000000" w:rsidR="00000000" w:rsidRPr="00000000">
              <w:rPr>
                <w:b w:val="1"/>
                <w:bCs w:val="1"/>
                <w:sz w:val="16"/>
                <w:szCs w:val="16"/>
                <w:rtl w:val="0"/>
              </w:rPr>
              <w:t xml:space="preserve">Revestimento interno - Guarda esquerda:</w:t>
            </w:r>
            <w:r w:rsidDel="00000000" w:rsidR="00000000" w:rsidRPr="00000000">
              <w:rPr>
                <w:sz w:val="16"/>
                <w:szCs w:val="16"/>
                <w:rtl w:val="0"/>
              </w:rPr>
              <w:t xml:space="preserve"> Revestimento sintético para encadernação, tipo Encarpel/Percalux ou similar, equivalente ou de melhor qualidade, em textura lisa, na cor vermelha;</w:t>
            </w:r>
          </w:p>
          <w:p w:rsidR="00000000" w:rsidDel="00000000" w:rsidP="00000000" w:rsidRDefault="00000000" w:rsidRPr="00000000" w14:paraId="0000004D">
            <w:pPr>
              <w:numPr>
                <w:ilvl w:val="0"/>
                <w:numId w:val="1"/>
              </w:numPr>
              <w:ind w:left="283.46456692913375"/>
              <w:jc w:val="both"/>
              <w:rPr>
                <w:sz w:val="16"/>
                <w:szCs w:val="16"/>
              </w:rPr>
            </w:pPr>
            <w:r w:rsidDel="00000000" w:rsidR="00000000" w:rsidRPr="00000000">
              <w:rPr>
                <w:b w:val="1"/>
                <w:bCs w:val="1"/>
                <w:sz w:val="16"/>
                <w:szCs w:val="16"/>
                <w:rtl w:val="0"/>
              </w:rPr>
              <w:t xml:space="preserve">Revestimento interno - Guarda direita:</w:t>
            </w:r>
            <w:r w:rsidDel="00000000" w:rsidR="00000000" w:rsidRPr="00000000">
              <w:rPr>
                <w:sz w:val="16"/>
                <w:szCs w:val="16"/>
                <w:rtl w:val="0"/>
              </w:rPr>
              <w:t xml:space="preserve"> Suporte para o diploma confeccionado em Papel cartão 210g, revestido com material sintético para encadernação, tipo Encarpel/Percalux ou similar, equivalente ou de melhor qualidade, em textura lisa, na cor vermelha;</w:t>
            </w:r>
          </w:p>
          <w:p w:rsidR="00000000" w:rsidDel="00000000" w:rsidP="00000000" w:rsidRDefault="00000000" w:rsidRPr="00000000" w14:paraId="0000004E">
            <w:pPr>
              <w:numPr>
                <w:ilvl w:val="0"/>
                <w:numId w:val="1"/>
              </w:numPr>
              <w:ind w:left="283.46456692913375"/>
              <w:jc w:val="both"/>
              <w:rPr>
                <w:sz w:val="16"/>
                <w:szCs w:val="16"/>
              </w:rPr>
            </w:pPr>
            <w:r w:rsidDel="00000000" w:rsidR="00000000" w:rsidRPr="00000000">
              <w:rPr>
                <w:b w:val="1"/>
                <w:bCs w:val="1"/>
                <w:sz w:val="16"/>
                <w:szCs w:val="16"/>
                <w:rtl w:val="0"/>
              </w:rPr>
              <w:t xml:space="preserve">Cantoneiras:</w:t>
            </w:r>
            <w:r w:rsidDel="00000000" w:rsidR="00000000" w:rsidRPr="00000000">
              <w:rPr>
                <w:sz w:val="16"/>
                <w:szCs w:val="16"/>
                <w:rtl w:val="0"/>
              </w:rPr>
              <w:t xml:space="preserve"> 4 (quatro) fitas de cetim, na cor vermelha, medindo entre 0,7 cm e 1 cm de largura, fixadas transversalmente nas pontas da guarda direita, para acomodação de diplomas em tamanho médio (35 x 24 cm). As fitas deverão ser firmemente coladas em suas extremidades para garantir a segurança do documento;</w:t>
            </w:r>
          </w:p>
          <w:p w:rsidR="00000000" w:rsidDel="00000000" w:rsidP="00000000" w:rsidRDefault="00000000" w:rsidRPr="00000000" w14:paraId="0000004F">
            <w:pPr>
              <w:numPr>
                <w:ilvl w:val="0"/>
                <w:numId w:val="1"/>
              </w:numPr>
              <w:ind w:left="283.46456692913375"/>
              <w:jc w:val="both"/>
              <w:rPr>
                <w:sz w:val="16"/>
                <w:szCs w:val="16"/>
              </w:rPr>
            </w:pPr>
            <w:r w:rsidDel="00000000" w:rsidR="00000000" w:rsidRPr="00000000">
              <w:rPr>
                <w:b w:val="1"/>
                <w:bCs w:val="1"/>
                <w:sz w:val="16"/>
                <w:szCs w:val="16"/>
                <w:rtl w:val="0"/>
              </w:rPr>
              <w:t xml:space="preserve">Estampa: </w:t>
            </w:r>
            <w:r w:rsidDel="00000000" w:rsidR="00000000" w:rsidRPr="00000000">
              <w:rPr>
                <w:sz w:val="16"/>
                <w:szCs w:val="16"/>
                <w:rtl w:val="0"/>
              </w:rPr>
              <w:t xml:space="preserve">Sem estampa na capa;</w:t>
            </w:r>
          </w:p>
          <w:p w:rsidR="00000000" w:rsidDel="00000000" w:rsidP="00000000" w:rsidRDefault="00000000" w:rsidRPr="00000000" w14:paraId="00000050">
            <w:pPr>
              <w:numPr>
                <w:ilvl w:val="0"/>
                <w:numId w:val="1"/>
              </w:numPr>
              <w:ind w:left="283.46456692913375"/>
              <w:jc w:val="both"/>
              <w:rPr>
                <w:sz w:val="16"/>
                <w:szCs w:val="16"/>
              </w:rPr>
            </w:pPr>
            <w:r w:rsidDel="00000000" w:rsidR="00000000" w:rsidRPr="00000000">
              <w:rPr>
                <w:b w:val="1"/>
                <w:bCs w:val="1"/>
                <w:sz w:val="16"/>
                <w:szCs w:val="16"/>
                <w:rtl w:val="0"/>
              </w:rPr>
              <w:t xml:space="preserve">Qualidade:</w:t>
            </w:r>
            <w:r w:rsidDel="00000000" w:rsidR="00000000" w:rsidRPr="00000000">
              <w:rPr>
                <w:sz w:val="16"/>
                <w:szCs w:val="16"/>
                <w:rtl w:val="0"/>
              </w:rPr>
              <w:t xml:space="preserve"> O produto deverá apresentar acabamento de alta qualidade, sem bolhas de ar, rugas, manchas de cola ou desalinhamentos no revestimento. As bordas devem ser precisas e uniformes.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1">
            <w:pPr>
              <w:jc w:val="center"/>
              <w:rPr>
                <w:sz w:val="16"/>
                <w:szCs w:val="16"/>
              </w:rPr>
            </w:pPr>
            <w:r w:rsidDel="00000000" w:rsidR="00000000" w:rsidRPr="00000000">
              <w:rPr>
                <w:sz w:val="16"/>
                <w:szCs w:val="16"/>
                <w:rtl w:val="0"/>
              </w:rPr>
              <w:t xml:space="preserve">Unidade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2">
            <w:pPr>
              <w:jc w:val="center"/>
              <w:rPr>
                <w:sz w:val="16"/>
                <w:szCs w:val="16"/>
              </w:rPr>
            </w:pPr>
            <w:r w:rsidDel="00000000" w:rsidR="00000000" w:rsidRPr="00000000">
              <w:rPr>
                <w:sz w:val="16"/>
                <w:szCs w:val="16"/>
                <w:rtl w:val="0"/>
              </w:rPr>
              <w:t xml:space="preserve">3.800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3">
            <w:pPr>
              <w:jc w:val="center"/>
              <w:rPr>
                <w:sz w:val="16"/>
                <w:szCs w:val="16"/>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4">
            <w:pPr>
              <w:jc w:val="center"/>
              <w:rPr>
                <w:sz w:val="16"/>
                <w:szCs w:val="16"/>
              </w:rPr>
            </w:pPr>
            <w:r w:rsidDel="00000000" w:rsidR="00000000" w:rsidRPr="00000000">
              <w:rPr>
                <w:rtl w:val="0"/>
              </w:rPr>
            </w:r>
          </w:p>
        </w:tc>
      </w:tr>
      <w:tr>
        <w:trPr>
          <w:cantSplit w:val="0"/>
          <w:trHeight w:val="450" w:hRule="atLeast"/>
          <w:tblHeader w:val="0"/>
        </w:trPr>
        <w:tc>
          <w:tcPr>
            <w:gridSpan w:val="6"/>
            <w:shd w:fill="d9d9d9" w:val="clear"/>
            <w:tcMar>
              <w:top w:w="100.0" w:type="dxa"/>
              <w:left w:w="100.0" w:type="dxa"/>
              <w:bottom w:w="100.0" w:type="dxa"/>
              <w:right w:w="100.0" w:type="dxa"/>
            </w:tcMar>
            <w:vAlign w:val="center"/>
          </w:tcPr>
          <w:p w:rsidR="00000000" w:rsidDel="00000000" w:rsidP="00000000" w:rsidRDefault="00000000" w:rsidRPr="00000000" w14:paraId="00000055">
            <w:pPr>
              <w:jc w:val="right"/>
              <w:rPr>
                <w:b w:val="1"/>
                <w:bCs w:val="1"/>
                <w:sz w:val="16"/>
                <w:szCs w:val="16"/>
              </w:rPr>
            </w:pPr>
            <w:r w:rsidDel="00000000" w:rsidR="00000000" w:rsidRPr="00000000">
              <w:rPr>
                <w:b w:val="1"/>
                <w:bCs w:val="1"/>
                <w:sz w:val="16"/>
                <w:szCs w:val="16"/>
                <w:rtl w:val="0"/>
              </w:rPr>
              <w:t xml:space="preserve">VALOR GLOBAL: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B">
            <w:pPr>
              <w:jc w:val="center"/>
              <w:rPr>
                <w:b w:val="1"/>
                <w:bCs w:val="1"/>
                <w:sz w:val="16"/>
                <w:szCs w:val="16"/>
              </w:rPr>
            </w:pPr>
            <w:r w:rsidDel="00000000" w:rsidR="00000000" w:rsidRPr="00000000">
              <w:rPr>
                <w:rtl w:val="0"/>
              </w:rPr>
            </w:r>
          </w:p>
        </w:tc>
      </w:tr>
    </w:tbl>
    <w:p w:rsidR="00000000" w:rsidDel="00000000" w:rsidP="00000000" w:rsidRDefault="00000000" w:rsidRPr="00000000" w14:paraId="0000005C">
      <w:pPr>
        <w:widowControl w:val="1"/>
        <w:spacing w:line="276" w:lineRule="auto"/>
        <w:ind w:left="992.1259842519685" w:firstLine="0"/>
        <w:jc w:val="both"/>
        <w:rPr>
          <w:sz w:val="20"/>
          <w:szCs w:val="20"/>
        </w:rPr>
      </w:pPr>
      <w:r w:rsidDel="00000000" w:rsidR="00000000" w:rsidRPr="00000000">
        <w:rPr>
          <w:rtl w:val="0"/>
        </w:rPr>
      </w:r>
    </w:p>
    <w:p w:rsidR="00000000" w:rsidDel="00000000" w:rsidP="00000000" w:rsidRDefault="00000000" w:rsidRPr="00000000" w14:paraId="0000005D">
      <w:pPr>
        <w:spacing w:line="240" w:lineRule="auto"/>
        <w:jc w:val="both"/>
        <w:rPr>
          <w:b w:val="1"/>
          <w:bCs w:val="1"/>
          <w:color w:val="000000"/>
          <w:sz w:val="20"/>
          <w:szCs w:val="20"/>
        </w:rPr>
      </w:pPr>
      <w:r w:rsidDel="00000000" w:rsidR="00000000" w:rsidRPr="00000000">
        <w:rPr>
          <w:b w:val="1"/>
          <w:bCs w:val="1"/>
          <w:color w:val="000000"/>
          <w:sz w:val="20"/>
          <w:szCs w:val="20"/>
          <w:rtl w:val="0"/>
        </w:rPr>
        <w:t xml:space="preserve">Valor Total por Extenso: R$ _______________ (______________________________________________)</w:t>
      </w:r>
    </w:p>
    <w:p w:rsidR="00000000" w:rsidDel="00000000" w:rsidP="00000000" w:rsidRDefault="00000000" w:rsidRPr="00000000" w14:paraId="0000005E">
      <w:pPr>
        <w:spacing w:line="240" w:lineRule="auto"/>
        <w:jc w:val="both"/>
        <w:rPr>
          <w:color w:val="000000"/>
          <w:sz w:val="20"/>
          <w:szCs w:val="20"/>
        </w:rPr>
      </w:pPr>
      <w:r w:rsidDel="00000000" w:rsidR="00000000" w:rsidRPr="00000000">
        <w:rPr>
          <w:rtl w:val="0"/>
        </w:rPr>
      </w:r>
    </w:p>
    <w:p w:rsidR="00000000" w:rsidDel="00000000" w:rsidP="00000000" w:rsidRDefault="00000000" w:rsidRPr="00000000" w14:paraId="0000005F">
      <w:pPr>
        <w:keepNext w:val="0"/>
        <w:keepLines w:val="1"/>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1) Declaramos que elaboramos nossa proposta atendendo a todas as condições previstas no Edital e seus Anexos, e que cumpriremos todas as exigências e prazos contidos nos mesmos para a execução do objeto desta licitação.</w:t>
      </w:r>
      <w:r w:rsidDel="00000000" w:rsidR="00000000" w:rsidRPr="00000000">
        <w:rPr>
          <w:rtl w:val="0"/>
        </w:rPr>
      </w:r>
    </w:p>
    <w:p w:rsidR="00000000" w:rsidDel="00000000" w:rsidP="00000000" w:rsidRDefault="00000000" w:rsidRPr="00000000" w14:paraId="00000060">
      <w:pPr>
        <w:keepNext w:val="0"/>
        <w:keepLines w:val="1"/>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2) Declaramos que no preço cotado estão incluídas todas as despesas com mão de obra, material, inclusive de consumo, taxas, inclusive de administração, emolumentos, custo de apólice e quaisquer despesas operacionais, bem como todos os encargos trabalhistas, previdenciários, fiscais, comerciais, despesas e obrigações financeiras de qualquer natureza e outras despesas, diretas e indiretas, enfim, todos os componentes de custo dos serviços, inclusive lucro, necessários à perfeita execução do objeto da licitação.</w:t>
      </w:r>
      <w:r w:rsidDel="00000000" w:rsidR="00000000" w:rsidRPr="00000000">
        <w:rPr>
          <w:rtl w:val="0"/>
        </w:rPr>
      </w:r>
    </w:p>
    <w:p w:rsidR="00000000" w:rsidDel="00000000" w:rsidP="00000000" w:rsidRDefault="00000000" w:rsidRPr="00000000" w14:paraId="00000061">
      <w:pPr>
        <w:keepNext w:val="0"/>
        <w:keepLines w:val="0"/>
        <w:pageBreakBefore w:val="0"/>
        <w:widowControl w:val="1"/>
        <w:tabs>
          <w:tab w:val="left" w:leader="none" w:pos="932"/>
          <w:tab w:val="left" w:leader="none" w:pos="1044"/>
          <w:tab w:val="left" w:leader="none" w:pos="2088"/>
          <w:tab w:val="left" w:leader="none" w:pos="4224"/>
        </w:tabs>
        <w:spacing w:after="0" w:before="0" w:line="240" w:lineRule="auto"/>
        <w:ind w:left="0" w:right="0" w:firstLine="0"/>
        <w:jc w:val="both"/>
        <w:rPr/>
      </w:pPr>
      <w:r w:rsidDel="00000000" w:rsidR="00000000" w:rsidRPr="00000000">
        <w:rPr>
          <w:b w:val="0"/>
          <w:bCs w:val="0"/>
          <w:i w:val="0"/>
          <w:iCs w:val="0"/>
          <w:smallCaps w:val="0"/>
          <w:strike w:val="0"/>
          <w:color w:val="000000"/>
          <w:sz w:val="20"/>
          <w:szCs w:val="20"/>
          <w:u w:val="none"/>
          <w:vertAlign w:val="baseline"/>
          <w:rtl w:val="0"/>
        </w:rPr>
        <w:t xml:space="preserve">3) Fica compreendido e acordado que, desta contratação, fazem parte, como peças integrantes, o Edital de </w:t>
      </w:r>
      <w:r w:rsidDel="00000000" w:rsidR="00000000" w:rsidRPr="00000000">
        <w:rPr>
          <w:b w:val="1"/>
          <w:bCs w:val="1"/>
          <w:i w:val="0"/>
          <w:iCs w:val="0"/>
          <w:smallCaps w:val="0"/>
          <w:strike w:val="0"/>
          <w:color w:val="000000"/>
          <w:sz w:val="20"/>
          <w:szCs w:val="20"/>
          <w:u w:val="none"/>
          <w:vertAlign w:val="baseline"/>
          <w:rtl w:val="0"/>
        </w:rPr>
        <w:t xml:space="preserve">Pregão Eletrônico nº 0</w:t>
      </w:r>
      <w:r w:rsidDel="00000000" w:rsidR="00000000" w:rsidRPr="00000000">
        <w:rPr>
          <w:b w:val="1"/>
          <w:bCs w:val="1"/>
          <w:sz w:val="20"/>
          <w:szCs w:val="20"/>
          <w:rtl w:val="0"/>
        </w:rPr>
        <w:t xml:space="preserve">05</w:t>
      </w:r>
      <w:r w:rsidDel="00000000" w:rsidR="00000000" w:rsidRPr="00000000">
        <w:rPr>
          <w:b w:val="1"/>
          <w:bCs w:val="1"/>
          <w:i w:val="0"/>
          <w:iCs w:val="0"/>
          <w:smallCaps w:val="0"/>
          <w:strike w:val="0"/>
          <w:color w:val="000000"/>
          <w:sz w:val="20"/>
          <w:szCs w:val="20"/>
          <w:u w:val="none"/>
          <w:vertAlign w:val="baseline"/>
          <w:rtl w:val="0"/>
        </w:rPr>
        <w:t xml:space="preserve">/202</w:t>
      </w:r>
      <w:r w:rsidDel="00000000" w:rsidR="00000000" w:rsidRPr="00000000">
        <w:rPr>
          <w:b w:val="1"/>
          <w:bCs w:val="1"/>
          <w:sz w:val="20"/>
          <w:szCs w:val="20"/>
          <w:rtl w:val="0"/>
        </w:rPr>
        <w:t xml:space="preserve">6</w:t>
      </w:r>
      <w:r w:rsidDel="00000000" w:rsidR="00000000" w:rsidRPr="00000000">
        <w:rPr>
          <w:b w:val="0"/>
          <w:bCs w:val="0"/>
          <w:i w:val="0"/>
          <w:iCs w:val="0"/>
          <w:smallCaps w:val="0"/>
          <w:strike w:val="0"/>
          <w:color w:val="000000"/>
          <w:sz w:val="20"/>
          <w:szCs w:val="20"/>
          <w:u w:val="none"/>
          <w:vertAlign w:val="baseline"/>
          <w:rtl w:val="0"/>
        </w:rPr>
        <w:t xml:space="preserve"> e seus Anexos, e a Proposta de ___/___/202_.</w:t>
      </w:r>
      <w:r w:rsidDel="00000000" w:rsidR="00000000" w:rsidRPr="00000000">
        <w:rPr>
          <w:rtl w:val="0"/>
        </w:rPr>
      </w:r>
    </w:p>
    <w:p w:rsidR="00000000" w:rsidDel="00000000" w:rsidP="00000000" w:rsidRDefault="00000000" w:rsidRPr="00000000" w14:paraId="00000062">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3">
      <w:pPr>
        <w:pStyle w:val="Heading5"/>
        <w:widowControl w:val="0"/>
        <w:spacing w:line="240" w:lineRule="auto"/>
        <w:jc w:val="both"/>
        <w:rPr/>
      </w:pPr>
      <w:r w:rsidDel="00000000" w:rsidR="00000000" w:rsidRPr="00000000">
        <w:rPr>
          <w:b w:val="0"/>
          <w:bCs w:val="0"/>
          <w:sz w:val="20"/>
          <w:szCs w:val="20"/>
          <w:rtl w:val="0"/>
        </w:rPr>
        <w:t xml:space="preserve">a) A licitante classificada em primeiro lugar deverá encaminhar, em até 02 (duas) horas, a partir da solicitação do(a) Pregoeiro(a), esta proposta detalhada, devidamente adequada ao lance final (conforme item </w:t>
      </w:r>
      <w:r w:rsidDel="00000000" w:rsidR="00000000" w:rsidRPr="00000000">
        <w:rPr>
          <w:b w:val="0"/>
          <w:bCs w:val="0"/>
          <w:color w:val="000000"/>
          <w:sz w:val="20"/>
          <w:szCs w:val="20"/>
          <w:rtl w:val="0"/>
        </w:rPr>
        <w:t xml:space="preserve">5.46</w:t>
      </w:r>
      <w:r w:rsidDel="00000000" w:rsidR="00000000" w:rsidRPr="00000000">
        <w:rPr>
          <w:b w:val="0"/>
          <w:bCs w:val="0"/>
          <w:sz w:val="20"/>
          <w:szCs w:val="20"/>
          <w:rtl w:val="0"/>
        </w:rPr>
        <w:t xml:space="preserve"> do Edital), ficando ciente de que caso não seja encaminhada, ensejará a desclassificação, sendo convocada a licitante classificada em 2º lugar para atender ao disposto acima e assim sucessivamente, conforme item 5</w:t>
      </w:r>
      <w:r w:rsidDel="00000000" w:rsidR="00000000" w:rsidRPr="00000000">
        <w:rPr>
          <w:b w:val="0"/>
          <w:bCs w:val="0"/>
          <w:color w:val="000000"/>
          <w:sz w:val="20"/>
          <w:szCs w:val="20"/>
          <w:rtl w:val="0"/>
        </w:rPr>
        <w:t xml:space="preserve">.50</w:t>
      </w:r>
      <w:r w:rsidDel="00000000" w:rsidR="00000000" w:rsidRPr="00000000">
        <w:rPr>
          <w:b w:val="0"/>
          <w:bCs w:val="0"/>
          <w:sz w:val="20"/>
          <w:szCs w:val="20"/>
          <w:rtl w:val="0"/>
        </w:rPr>
        <w:t xml:space="preserve"> do Edital.</w:t>
      </w:r>
      <w:r w:rsidDel="00000000" w:rsidR="00000000" w:rsidRPr="00000000">
        <w:rPr>
          <w:rtl w:val="0"/>
        </w:rPr>
      </w:r>
    </w:p>
    <w:p w:rsidR="00000000" w:rsidDel="00000000" w:rsidP="00000000" w:rsidRDefault="00000000" w:rsidRPr="00000000" w14:paraId="00000064">
      <w:pPr>
        <w:keepNext w:val="0"/>
        <w:keepLines w:val="0"/>
        <w:pageBreakBefore w:val="0"/>
        <w:widowControl w:val="0"/>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b) A licitante, antes de apresentar sua proposta, DEVERÁ ler atentamente todas as condições do Edital (objeto, obrigações, responsabilidades, etc.), não podendo alegar, depois do certame concluído ou durante a execução do serviço, desconhecimento ou mesmo alegar que cotou erroneamente.</w:t>
      </w:r>
      <w:r w:rsidDel="00000000" w:rsidR="00000000" w:rsidRPr="00000000">
        <w:rPr>
          <w:rtl w:val="0"/>
        </w:rPr>
      </w:r>
    </w:p>
    <w:p w:rsidR="00000000" w:rsidDel="00000000" w:rsidP="00000000" w:rsidRDefault="00000000" w:rsidRPr="00000000" w14:paraId="00000066">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c) A proposta de preços, sob pena de desclassificação, deve atender todas especificações técnicas obrigatórias do edital e anexos e conter, no mínimo, as informações solicitadas neste anexo.</w:t>
      </w:r>
      <w:r w:rsidDel="00000000" w:rsidR="00000000" w:rsidRPr="00000000">
        <w:rPr>
          <w:rtl w:val="0"/>
        </w:rPr>
      </w:r>
    </w:p>
    <w:p w:rsidR="00000000" w:rsidDel="00000000" w:rsidP="00000000" w:rsidRDefault="00000000" w:rsidRPr="00000000" w14:paraId="00000068">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d) A proposta deverá ser redigida, preferencialmente, em 01 (uma) via, impressa em papel timbrado da empresa, ou editorada por computador, ou conter carimbo de CNPJ, em língua portuguesa, salvo quanto às expressões técnicas de uso corrente, redigida com clareza, sem emendas, rasuras, acréscimos ou entrelinhas, devidamente datada e assinada pelo representante legal da Proponente.</w:t>
      </w:r>
      <w:r w:rsidDel="00000000" w:rsidR="00000000" w:rsidRPr="00000000">
        <w:rPr>
          <w:rtl w:val="0"/>
        </w:rPr>
      </w:r>
    </w:p>
    <w:p w:rsidR="00000000" w:rsidDel="00000000" w:rsidP="00000000" w:rsidRDefault="00000000" w:rsidRPr="00000000" w14:paraId="0000006A">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e) No preço ofertado deverão estar incluídas todas as despesas que incidam ou venham a incidir, tais como fretes, impostos, taxas, encargos enfim, todos os custos diretos e indiretos necessários ao cumprimento do objeto ora licitado. </w:t>
      </w:r>
      <w:r w:rsidDel="00000000" w:rsidR="00000000" w:rsidRPr="00000000">
        <w:rPr>
          <w:rtl w:val="0"/>
        </w:rPr>
      </w:r>
    </w:p>
    <w:p w:rsidR="00000000" w:rsidDel="00000000" w:rsidP="00000000" w:rsidRDefault="00000000" w:rsidRPr="00000000" w14:paraId="0000006C">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D">
      <w:pPr>
        <w:keepNext w:val="0"/>
        <w:keepLines w:val="1"/>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f) Especificações, quantidades, descrição e demais características, respeitados os valores máximos indicados no item 1.1.1 do Edital e demais características conforme Termo de Referência.</w:t>
      </w:r>
      <w:r w:rsidDel="00000000" w:rsidR="00000000" w:rsidRPr="00000000">
        <w:rPr>
          <w:rtl w:val="0"/>
        </w:rPr>
      </w:r>
    </w:p>
    <w:p w:rsidR="00000000" w:rsidDel="00000000" w:rsidP="00000000" w:rsidRDefault="00000000" w:rsidRPr="00000000" w14:paraId="0000006E">
      <w:pPr>
        <w:keepNext w:val="0"/>
        <w:keepLines w:val="1"/>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Validade da Proposta: no mínimo </w:t>
      </w:r>
      <w:r w:rsidDel="00000000" w:rsidR="00000000" w:rsidRPr="00000000">
        <w:rPr>
          <w:b w:val="1"/>
          <w:bCs w:val="1"/>
          <w:i w:val="0"/>
          <w:iCs w:val="0"/>
          <w:smallCaps w:val="0"/>
          <w:strike w:val="0"/>
          <w:color w:val="000000"/>
          <w:sz w:val="20"/>
          <w:szCs w:val="20"/>
          <w:u w:val="none"/>
          <w:vertAlign w:val="baseline"/>
          <w:rtl w:val="0"/>
        </w:rPr>
        <w:t xml:space="preserve">90 dias</w:t>
      </w:r>
      <w:r w:rsidDel="00000000" w:rsidR="00000000" w:rsidRPr="00000000">
        <w:rPr>
          <w:b w:val="0"/>
          <w:bCs w:val="0"/>
          <w:i w:val="0"/>
          <w:iCs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070">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072">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073">
      <w:pPr>
        <w:keepNext w:val="0"/>
        <w:keepLines w:val="0"/>
        <w:pageBreakBefore w:val="0"/>
        <w:widowControl w:val="1"/>
        <w:tabs>
          <w:tab w:val="left" w:leader="none" w:pos="932"/>
          <w:tab w:val="left" w:leader="none" w:pos="1044"/>
          <w:tab w:val="left" w:leader="none" w:pos="2088"/>
        </w:tabs>
        <w:spacing w:after="0" w:before="0" w:line="240"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074">
      <w:pPr>
        <w:keepNext w:val="0"/>
        <w:keepLines w:val="1"/>
        <w:pageBreakBefore w:val="0"/>
        <w:widowControl w:val="1"/>
        <w:tabs>
          <w:tab w:val="left" w:leader="none" w:pos="4655"/>
        </w:tabs>
        <w:spacing w:after="0" w:before="0" w:line="240" w:lineRule="auto"/>
        <w:ind w:left="0" w:right="0" w:firstLine="0"/>
        <w:jc w:val="center"/>
        <w:rPr/>
      </w:pPr>
      <w:r w:rsidDel="00000000" w:rsidR="00000000" w:rsidRPr="00000000">
        <w:rPr>
          <w:b w:val="0"/>
          <w:bCs w:val="0"/>
          <w:i w:val="0"/>
          <w:iCs w:val="0"/>
          <w:smallCaps w:val="0"/>
          <w:strike w:val="0"/>
          <w:color w:val="c9211e"/>
          <w:sz w:val="20"/>
          <w:szCs w:val="20"/>
          <w:u w:val="none"/>
          <w:vertAlign w:val="baseline"/>
          <w:rtl w:val="0"/>
        </w:rPr>
        <w:t xml:space="preserve">[Inserir local]</w:t>
      </w:r>
      <w:r w:rsidDel="00000000" w:rsidR="00000000" w:rsidRPr="00000000">
        <w:rPr>
          <w:b w:val="0"/>
          <w:bCs w:val="0"/>
          <w:i w:val="0"/>
          <w:iCs w:val="0"/>
          <w:smallCaps w:val="0"/>
          <w:strike w:val="0"/>
          <w:color w:val="000000"/>
          <w:sz w:val="20"/>
          <w:szCs w:val="20"/>
          <w:u w:val="none"/>
          <w:vertAlign w:val="baseline"/>
          <w:rtl w:val="0"/>
        </w:rPr>
        <w:t xml:space="preserve">, ______ de ____________________ de 202_.</w:t>
      </w:r>
      <w:r w:rsidDel="00000000" w:rsidR="00000000" w:rsidRPr="00000000">
        <w:rPr>
          <w:rtl w:val="0"/>
        </w:rPr>
      </w:r>
    </w:p>
    <w:p w:rsidR="00000000" w:rsidDel="00000000" w:rsidP="00000000" w:rsidRDefault="00000000" w:rsidRPr="00000000" w14:paraId="00000075">
      <w:pPr>
        <w:keepNext w:val="0"/>
        <w:keepLines w:val="1"/>
        <w:pageBreakBefore w:val="0"/>
        <w:widowControl w:val="1"/>
        <w:tabs>
          <w:tab w:val="left" w:leader="none" w:pos="4655"/>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tabs>
          <w:tab w:val="left" w:leader="none" w:pos="4655"/>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tabs>
          <w:tab w:val="left" w:leader="none" w:pos="4655"/>
        </w:tabs>
        <w:spacing w:after="0" w:before="0" w:line="240" w:lineRule="auto"/>
        <w:ind w:left="0" w:right="0" w:firstLine="0"/>
        <w:jc w:val="center"/>
        <w:rPr>
          <w:sz w:val="20"/>
          <w:szCs w:val="20"/>
        </w:rPr>
      </w:pPr>
      <w:r w:rsidDel="00000000" w:rsidR="00000000" w:rsidRPr="00000000">
        <w:rPr>
          <w:rtl w:val="0"/>
        </w:rPr>
      </w:r>
    </w:p>
    <w:p w:rsidR="00000000" w:rsidDel="00000000" w:rsidP="00000000" w:rsidRDefault="00000000" w:rsidRPr="00000000" w14:paraId="00000078">
      <w:pPr>
        <w:keepNext w:val="0"/>
        <w:keepLines w:val="0"/>
        <w:pageBreakBefore w:val="0"/>
        <w:widowControl w:val="1"/>
        <w:tabs>
          <w:tab w:val="left" w:leader="none" w:pos="4655"/>
        </w:tabs>
        <w:spacing w:after="0" w:before="0" w:line="240" w:lineRule="auto"/>
        <w:ind w:left="0" w:right="0" w:firstLine="0"/>
        <w:jc w:val="center"/>
        <w:rPr>
          <w:sz w:val="20"/>
          <w:szCs w:val="20"/>
        </w:rPr>
      </w:pPr>
      <w:r w:rsidDel="00000000" w:rsidR="00000000" w:rsidRPr="00000000">
        <w:rPr>
          <w:rtl w:val="0"/>
        </w:rPr>
      </w:r>
    </w:p>
    <w:p w:rsidR="00000000" w:rsidDel="00000000" w:rsidP="00000000" w:rsidRDefault="00000000" w:rsidRPr="00000000" w14:paraId="00000079">
      <w:pPr>
        <w:keepNext w:val="0"/>
        <w:keepLines w:val="0"/>
        <w:pageBreakBefore w:val="0"/>
        <w:widowControl w:val="1"/>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vertAlign w:val="baseline"/>
          <w:rtl w:val="0"/>
        </w:rPr>
        <w:t xml:space="preserve">________________________________________________________</w:t>
      </w:r>
      <w:r w:rsidDel="00000000" w:rsidR="00000000" w:rsidRPr="00000000">
        <w:rPr>
          <w:rtl w:val="0"/>
        </w:rPr>
      </w:r>
    </w:p>
    <w:p w:rsidR="00000000" w:rsidDel="00000000" w:rsidP="00000000" w:rsidRDefault="00000000" w:rsidRPr="00000000" w14:paraId="0000007A">
      <w:pPr>
        <w:keepNext w:val="0"/>
        <w:keepLines w:val="0"/>
        <w:pageBreakBefore w:val="0"/>
        <w:widowControl w:val="1"/>
        <w:tabs>
          <w:tab w:val="left" w:leader="none" w:pos="3946"/>
        </w:tabs>
        <w:spacing w:after="0" w:before="0" w:line="240" w:lineRule="auto"/>
        <w:ind w:left="709" w:right="0" w:hanging="679"/>
        <w:jc w:val="center"/>
        <w:rPr>
          <w:rFonts w:ascii="Arial" w:cs="Arial" w:eastAsia="Arial" w:hAnsi="Arial"/>
          <w:b w:val="1"/>
          <w:bCs w:val="1"/>
          <w:i w:val="0"/>
          <w:iCs w:val="0"/>
          <w:smallCaps w:val="0"/>
          <w:strike w:val="0"/>
          <w:color w:val="c9211e"/>
          <w:sz w:val="20"/>
          <w:szCs w:val="20"/>
          <w:u w:val="none"/>
          <w:vertAlign w:val="baseline"/>
        </w:rPr>
      </w:pPr>
      <w:r w:rsidDel="00000000" w:rsidR="00000000" w:rsidRPr="00000000">
        <w:rPr>
          <w:b w:val="1"/>
          <w:bCs w:val="1"/>
          <w:i w:val="0"/>
          <w:iCs w:val="0"/>
          <w:smallCaps w:val="0"/>
          <w:strike w:val="0"/>
          <w:color w:val="c9211e"/>
          <w:sz w:val="20"/>
          <w:szCs w:val="20"/>
          <w:u w:val="none"/>
          <w:vertAlign w:val="baseline"/>
          <w:rtl w:val="0"/>
        </w:rPr>
        <w:t xml:space="preserve">(Nome, Cargo/Função na Empresa e assinatura do representante legal)</w:t>
      </w:r>
      <w:r w:rsidDel="00000000" w:rsidR="00000000" w:rsidRPr="00000000">
        <w:rPr>
          <w:rtl w:val="0"/>
        </w:rPr>
      </w:r>
    </w:p>
    <w:p w:rsidR="00000000" w:rsidDel="00000000" w:rsidP="00000000" w:rsidRDefault="00000000" w:rsidRPr="00000000" w14:paraId="0000007B">
      <w:pPr>
        <w:keepNext w:val="0"/>
        <w:keepLines w:val="0"/>
        <w:pageBreakBefore w:val="0"/>
        <w:widowControl w:val="0"/>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tabs>
          <w:tab w:val="left" w:leader="none" w:pos="-110"/>
          <w:tab w:val="left" w:leader="none" w:pos="3946"/>
        </w:tabs>
        <w:spacing w:after="0" w:before="0" w:line="240" w:lineRule="auto"/>
        <w:ind w:left="0" w:right="0" w:firstLine="0"/>
        <w:jc w:val="both"/>
        <w:rPr>
          <w:b w:val="1"/>
          <w:bCs w:val="1"/>
          <w:i w:val="1"/>
          <w:iCs w:val="1"/>
          <w:sz w:val="20"/>
          <w:szCs w:val="20"/>
        </w:rPr>
      </w:pPr>
      <w:r w:rsidDel="00000000" w:rsidR="00000000" w:rsidRPr="00000000">
        <w:rPr>
          <w:rtl w:val="0"/>
        </w:rPr>
      </w:r>
    </w:p>
    <w:p w:rsidR="00000000" w:rsidDel="00000000" w:rsidP="00000000" w:rsidRDefault="00000000" w:rsidRPr="00000000" w14:paraId="0000007D">
      <w:pPr>
        <w:keepNext w:val="0"/>
        <w:keepLines w:val="0"/>
        <w:pageBreakBefore w:val="0"/>
        <w:widowControl w:val="0"/>
        <w:tabs>
          <w:tab w:val="left" w:leader="none" w:pos="-110"/>
          <w:tab w:val="left" w:leader="none" w:pos="3946"/>
        </w:tabs>
        <w:spacing w:after="0" w:before="0" w:line="240" w:lineRule="auto"/>
        <w:ind w:left="0" w:right="0" w:firstLine="0"/>
        <w:jc w:val="both"/>
        <w:rPr>
          <w:b w:val="1"/>
          <w:bCs w:val="1"/>
          <w:i w:val="1"/>
          <w:iCs w:val="1"/>
          <w:sz w:val="20"/>
          <w:szCs w:val="20"/>
        </w:rPr>
      </w:pPr>
      <w:r w:rsidDel="00000000" w:rsidR="00000000" w:rsidRPr="00000000">
        <w:rPr>
          <w:rtl w:val="0"/>
        </w:rPr>
      </w:r>
    </w:p>
    <w:p w:rsidR="00000000" w:rsidDel="00000000" w:rsidP="00000000" w:rsidRDefault="00000000" w:rsidRPr="00000000" w14:paraId="0000007E">
      <w:pPr>
        <w:keepNext w:val="0"/>
        <w:keepLines w:val="0"/>
        <w:pageBreakBefore w:val="0"/>
        <w:widowControl w:val="0"/>
        <w:tabs>
          <w:tab w:val="left" w:leader="none" w:pos="-110"/>
          <w:tab w:val="left" w:leader="none" w:pos="3946"/>
        </w:tabs>
        <w:spacing w:after="0" w:before="0" w:line="240" w:lineRule="auto"/>
        <w:ind w:left="0" w:right="0" w:firstLine="0"/>
        <w:jc w:val="both"/>
        <w:rPr>
          <w:b w:val="1"/>
          <w:bCs w:val="1"/>
          <w:i w:val="1"/>
          <w:iCs w:val="1"/>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tabs>
          <w:tab w:val="left" w:leader="none" w:pos="-110"/>
          <w:tab w:val="left" w:leader="none" w:pos="3946"/>
        </w:tabs>
        <w:spacing w:after="0" w:before="0" w:line="240" w:lineRule="auto"/>
        <w:ind w:left="0" w:right="0" w:firstLine="0"/>
        <w:jc w:val="both"/>
        <w:rPr>
          <w:b w:val="1"/>
          <w:bCs w:val="1"/>
          <w:i w:val="1"/>
          <w:iCs w:val="1"/>
          <w:sz w:val="20"/>
          <w:szCs w:val="2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tabs>
          <w:tab w:val="left" w:leader="none" w:pos="-110"/>
          <w:tab w:val="left" w:leader="none" w:pos="3946"/>
        </w:tabs>
        <w:spacing w:after="0" w:before="0" w:line="240" w:lineRule="auto"/>
        <w:ind w:left="0" w:right="0" w:firstLine="0"/>
        <w:jc w:val="both"/>
        <w:rPr>
          <w:b w:val="1"/>
          <w:bCs w:val="1"/>
          <w:i w:val="1"/>
          <w:iCs w:val="1"/>
          <w:sz w:val="20"/>
          <w:szCs w:val="20"/>
        </w:rPr>
      </w:pPr>
      <w:r w:rsidDel="00000000" w:rsidR="00000000" w:rsidRPr="00000000">
        <w:rPr>
          <w:rtl w:val="0"/>
        </w:rPr>
      </w:r>
    </w:p>
    <w:p w:rsidR="00000000" w:rsidDel="00000000" w:rsidP="00000000" w:rsidRDefault="00000000" w:rsidRPr="00000000" w14:paraId="00000081">
      <w:pPr>
        <w:keepNext w:val="0"/>
        <w:keepLines w:val="0"/>
        <w:pageBreakBefore w:val="0"/>
        <w:widowControl w:val="0"/>
        <w:tabs>
          <w:tab w:val="left" w:leader="none" w:pos="-110"/>
          <w:tab w:val="left" w:leader="none" w:pos="3946"/>
        </w:tabs>
        <w:spacing w:after="0" w:before="0" w:line="240" w:lineRule="auto"/>
        <w:ind w:left="0" w:right="0" w:firstLine="0"/>
        <w:jc w:val="both"/>
        <w:rPr>
          <w:b w:val="1"/>
          <w:bCs w:val="1"/>
          <w:i w:val="1"/>
          <w:iCs w:val="1"/>
          <w:sz w:val="20"/>
          <w:szCs w:val="20"/>
        </w:rPr>
      </w:pPr>
      <w:r w:rsidDel="00000000" w:rsidR="00000000" w:rsidRPr="00000000">
        <w:rPr>
          <w:rtl w:val="0"/>
        </w:rPr>
      </w:r>
    </w:p>
    <w:p w:rsidR="00000000" w:rsidDel="00000000" w:rsidP="00000000" w:rsidRDefault="00000000" w:rsidRPr="00000000" w14:paraId="00000082">
      <w:pPr>
        <w:keepNext w:val="0"/>
        <w:keepLines w:val="0"/>
        <w:pageBreakBefore w:val="0"/>
        <w:widowControl w:val="0"/>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83">
      <w:pPr>
        <w:keepNext w:val="0"/>
        <w:keepLines w:val="1"/>
        <w:pageBreakBefore w:val="0"/>
        <w:widowControl w:val="0"/>
        <w:tabs>
          <w:tab w:val="left" w:leader="none" w:pos="-110"/>
          <w:tab w:val="left" w:leader="none" w:pos="3946"/>
        </w:tabs>
        <w:spacing w:after="0" w:before="0" w:line="240" w:lineRule="auto"/>
        <w:ind w:left="0" w:right="0" w:firstLine="0"/>
        <w:jc w:val="both"/>
        <w:rPr>
          <w:rFonts w:ascii="Arial" w:cs="Arial" w:eastAsia="Arial" w:hAnsi="Arial"/>
          <w:b w:val="1"/>
          <w:bCs w:val="1"/>
          <w:i w:val="1"/>
          <w:iCs w:val="1"/>
          <w:smallCaps w:val="0"/>
          <w:strike w:val="0"/>
          <w:color w:val="000000"/>
          <w:sz w:val="20"/>
          <w:szCs w:val="20"/>
          <w:u w:val="none"/>
          <w:vertAlign w:val="baseline"/>
        </w:rPr>
      </w:pPr>
      <w:r w:rsidDel="00000000" w:rsidR="00000000" w:rsidRPr="00000000">
        <w:rPr>
          <w:b w:val="1"/>
          <w:bCs w:val="1"/>
          <w:i w:val="1"/>
          <w:iCs w:val="1"/>
          <w:smallCaps w:val="0"/>
          <w:strike w:val="0"/>
          <w:color w:val="000000"/>
          <w:sz w:val="20"/>
          <w:szCs w:val="20"/>
          <w:u w:val="none"/>
          <w:vertAlign w:val="baseline"/>
          <w:rtl w:val="0"/>
        </w:rPr>
        <w:t xml:space="preserve">Observação: Ao redigir o presente modelo de proposta de preço, a proponente deverá utilizar, preferencialmente, formulário com timbre da empresa ou o carimbo do Cadastro Nacional de Pessoas Jurídicas – CNPJ.</w:t>
      </w:r>
      <w:r w:rsidDel="00000000" w:rsidR="00000000" w:rsidRPr="00000000">
        <w:rPr>
          <w:rtl w:val="0"/>
        </w:rPr>
      </w:r>
    </w:p>
    <w:sectPr>
      <w:headerReference r:id="rId6" w:type="default"/>
      <w:footerReference r:id="rId7" w:type="default"/>
      <w:pgSz w:h="16838" w:w="11906" w:orient="portrait"/>
      <w:pgMar w:bottom="340.15748031496065" w:top="340.15748031496065" w:left="1133.8582677165355" w:right="1133.8582677165355" w:header="284"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jc w:val="right"/>
      <w:rPr>
        <w:sz w:val="16"/>
        <w:szCs w:val="16"/>
      </w:rPr>
    </w:pPr>
    <w:r w:rsidDel="00000000" w:rsidR="00000000" w:rsidRPr="00000000">
      <w:rPr>
        <w:sz w:val="14"/>
        <w:szCs w:val="14"/>
        <w:rtl w:val="0"/>
      </w:rPr>
      <w:t xml:space="preserve">Págin</w:t>
    </w:r>
    <w:r w:rsidDel="00000000" w:rsidR="00000000" w:rsidRPr="00000000">
      <w:rPr>
        <w:sz w:val="16"/>
        <w:szCs w:val="16"/>
        <w:rtl w:val="0"/>
      </w:rPr>
      <w:t xml:space="preserve">a </w:t>
    </w: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B">
    <w:pPr>
      <w:jc w:val="right"/>
      <w:rPr>
        <w:b w:val="1"/>
        <w:bCs w:val="1"/>
        <w:sz w:val="14"/>
        <w:szCs w:val="14"/>
      </w:rPr>
    </w:pPr>
    <w:r w:rsidDel="00000000" w:rsidR="00000000" w:rsidRPr="00000000">
      <w:rPr>
        <w:rtl w:val="0"/>
      </w:rPr>
    </w:r>
  </w:p>
  <w:p w:rsidR="00000000" w:rsidDel="00000000" w:rsidP="00000000" w:rsidRDefault="00000000" w:rsidRPr="00000000" w14:paraId="0000008C">
    <w:pPr>
      <w:jc w:val="right"/>
      <w:rPr>
        <w:b w:val="1"/>
        <w:bCs w:val="1"/>
        <w:sz w:val="14"/>
        <w:szCs w:val="14"/>
      </w:rPr>
    </w:pPr>
    <w:r w:rsidDel="00000000" w:rsidR="00000000" w:rsidRPr="00000000">
      <w:rPr>
        <w:rtl w:val="0"/>
      </w:rPr>
    </w:r>
  </w:p>
  <w:p w:rsidR="00000000" w:rsidDel="00000000" w:rsidP="00000000" w:rsidRDefault="00000000" w:rsidRPr="00000000" w14:paraId="0000008D">
    <w:pPr>
      <w:jc w:val="right"/>
      <w:rPr>
        <w:b w:val="1"/>
        <w:bCs w:val="1"/>
        <w:sz w:val="14"/>
        <w:szCs w:val="14"/>
      </w:rPr>
    </w:pPr>
    <w:r w:rsidDel="00000000" w:rsidR="00000000" w:rsidRPr="00000000">
      <w:rPr>
        <w:rtl w:val="0"/>
      </w:rPr>
    </w:r>
  </w:p>
  <w:p w:rsidR="00000000" w:rsidDel="00000000" w:rsidP="00000000" w:rsidRDefault="00000000" w:rsidRPr="00000000" w14:paraId="0000008E">
    <w:pPr>
      <w:jc w:val="right"/>
      <w:rPr>
        <w:b w:val="1"/>
        <w:bCs w:val="1"/>
        <w:sz w:val="14"/>
        <w:szCs w:val="14"/>
      </w:rPr>
    </w:pPr>
    <w:r w:rsidDel="00000000" w:rsidR="00000000" w:rsidRPr="00000000">
      <w:rPr>
        <w:rtl w:val="0"/>
      </w:rPr>
    </w:r>
  </w:p>
  <w:p w:rsidR="00000000" w:rsidDel="00000000" w:rsidP="00000000" w:rsidRDefault="00000000" w:rsidRPr="00000000" w14:paraId="0000008F">
    <w:pPr>
      <w:tabs>
        <w:tab w:val="left" w:leader="none" w:pos="462"/>
        <w:tab w:val="center" w:leader="none" w:pos="4419"/>
        <w:tab w:val="right" w:leader="none" w:pos="8838"/>
      </w:tabs>
      <w:ind w:left="0" w:right="360" w:firstLine="0"/>
      <w:jc w:val="center"/>
      <w:rPr>
        <w:b w:val="1"/>
        <w:bCs w:val="1"/>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tabs>
        <w:tab w:val="center" w:leader="none" w:pos="4419"/>
        <w:tab w:val="right" w:leader="none" w:pos="8838"/>
      </w:tabs>
      <w:jc w:val="right"/>
      <w:rPr/>
    </w:pPr>
    <w:r w:rsidDel="00000000" w:rsidR="00000000" w:rsidRPr="00000000">
      <w:rPr>
        <w:rtl w:val="0"/>
      </w:rPr>
    </w:r>
  </w:p>
  <w:p w:rsidR="00000000" w:rsidDel="00000000" w:rsidP="00000000" w:rsidRDefault="00000000" w:rsidRPr="00000000" w14:paraId="00000085">
    <w:pPr>
      <w:tabs>
        <w:tab w:val="center" w:leader="none" w:pos="4419"/>
        <w:tab w:val="right" w:leader="none" w:pos="8838"/>
      </w:tabs>
      <w:jc w:val="center"/>
      <w:rPr/>
    </w:pPr>
    <w:r w:rsidDel="00000000" w:rsidR="00000000" w:rsidRPr="00000000">
      <w:rPr>
        <w:rtl w:val="0"/>
      </w:rPr>
    </w:r>
  </w:p>
  <w:p w:rsidR="00000000" w:rsidDel="00000000" w:rsidP="00000000" w:rsidRDefault="00000000" w:rsidRPr="00000000" w14:paraId="00000086">
    <w:pPr>
      <w:tabs>
        <w:tab w:val="center" w:leader="none" w:pos="4419"/>
        <w:tab w:val="right" w:leader="none" w:pos="8838"/>
      </w:tabs>
      <w:jc w:val="right"/>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2369185</wp:posOffset>
          </wp:positionH>
          <wp:positionV relativeFrom="paragraph">
            <wp:posOffset>-369569</wp:posOffset>
          </wp:positionV>
          <wp:extent cx="1382395" cy="845820"/>
          <wp:effectExtent b="0" l="0" r="0" t="0"/>
          <wp:wrapNone/>
          <wp:docPr id="1" name="image1.png"/>
          <a:graphic>
            <a:graphicData uri="http://schemas.openxmlformats.org/drawingml/2006/picture">
              <pic:pic>
                <pic:nvPicPr>
                  <pic:cNvPr id="0" name="image1.png"/>
                  <pic:cNvPicPr preferRelativeResize="0"/>
                </pic:nvPicPr>
                <pic:blipFill>
                  <a:blip r:embed="rId1"/>
                  <a:srcRect b="-82" l="-50" r="-50" t="-82"/>
                  <a:stretch>
                    <a:fillRect/>
                  </a:stretch>
                </pic:blipFill>
                <pic:spPr>
                  <a:xfrm>
                    <a:off x="0" y="0"/>
                    <a:ext cx="1382395" cy="845820"/>
                  </a:xfrm>
                  <a:prstGeom prst="rect"/>
                  <a:ln/>
                </pic:spPr>
              </pic:pic>
            </a:graphicData>
          </a:graphic>
        </wp:anchor>
      </w:drawing>
    </w:r>
  </w:p>
  <w:p w:rsidR="00000000" w:rsidDel="00000000" w:rsidP="00000000" w:rsidRDefault="00000000" w:rsidRPr="00000000" w14:paraId="00000087">
    <w:pPr>
      <w:tabs>
        <w:tab w:val="center" w:leader="none" w:pos="4419"/>
        <w:tab w:val="right" w:leader="none" w:pos="8838"/>
      </w:tabs>
      <w:jc w:val="right"/>
      <w:rPr/>
    </w:pPr>
    <w:r w:rsidDel="00000000" w:rsidR="00000000" w:rsidRPr="00000000">
      <w:rPr>
        <w:rtl w:val="0"/>
      </w:rPr>
    </w:r>
  </w:p>
  <w:p w:rsidR="00000000" w:rsidDel="00000000" w:rsidP="00000000" w:rsidRDefault="00000000" w:rsidRPr="00000000" w14:paraId="00000088">
    <w:pPr>
      <w:tabs>
        <w:tab w:val="center" w:leader="none" w:pos="4419"/>
        <w:tab w:val="right" w:leader="none" w:pos="8838"/>
      </w:tabs>
      <w:jc w:val="right"/>
      <w:rPr/>
    </w:pPr>
    <w:r w:rsidDel="00000000" w:rsidR="00000000" w:rsidRPr="00000000">
      <w:rPr>
        <w:rtl w:val="0"/>
      </w:rPr>
    </w:r>
  </w:p>
  <w:p w:rsidR="00000000" w:rsidDel="00000000" w:rsidP="00000000" w:rsidRDefault="00000000" w:rsidRPr="00000000" w14:paraId="00000089">
    <w:pPr>
      <w:keepNext w:val="0"/>
      <w:keepLines w:val="0"/>
      <w:widowControl w:val="1"/>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999999"/>
        <w:sz w:val="28"/>
        <w:szCs w:val="28"/>
        <w:u w:val="none"/>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1"/>
      <w:iCs w:val="1"/>
      <w:smallCaps w:val="0"/>
      <w:strike w:val="0"/>
      <w:color w:val="000080"/>
      <w:sz w:val="26"/>
      <w:szCs w:val="26"/>
      <w:u w:val="none"/>
      <w:shd w:fill="auto" w:val="clear"/>
      <w:vertAlign w:val="baseline"/>
    </w:rPr>
  </w:style>
  <w:style w:type="paragraph" w:styleId="Heading4">
    <w:name w:val="heading 4"/>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Narrow" w:cs="Arial Narrow" w:eastAsia="Arial Narrow" w:hAnsi="Arial Narrow"/>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bCs w:val="1"/>
      <w:i w:val="0"/>
      <w:iCs w:val="0"/>
      <w:smallCaps w:val="0"/>
      <w:strike w:val="0"/>
      <w:color w:val="0000ff"/>
      <w:sz w:val="24"/>
      <w:szCs w:val="24"/>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bCs w:val="1"/>
      <w:i w:val="1"/>
      <w:iCs w:val="1"/>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